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26" w:rsidRPr="00F4607F" w:rsidRDefault="005C1B4C" w:rsidP="00F2194D">
      <w:pPr>
        <w:spacing w:line="300" w:lineRule="auto"/>
        <w:jc w:val="center"/>
        <w:rPr>
          <w:rFonts w:ascii="黑体" w:eastAsia="黑体" w:hAnsi="黑体"/>
          <w:b/>
          <w:color w:val="000000" w:themeColor="text1"/>
          <w:sz w:val="32"/>
          <w:szCs w:val="30"/>
        </w:rPr>
      </w:pPr>
      <w:r w:rsidRPr="00F4607F">
        <w:rPr>
          <w:rFonts w:ascii="黑体" w:eastAsia="黑体" w:hAnsi="黑体" w:hint="eastAsia"/>
          <w:b/>
          <w:color w:val="000000" w:themeColor="text1"/>
          <w:sz w:val="32"/>
          <w:szCs w:val="30"/>
        </w:rPr>
        <w:t>教</w:t>
      </w:r>
      <w:r w:rsidR="00DF204B">
        <w:rPr>
          <w:rFonts w:ascii="黑体" w:eastAsia="黑体" w:hAnsi="黑体" w:hint="eastAsia"/>
          <w:b/>
          <w:color w:val="000000" w:themeColor="text1"/>
          <w:sz w:val="32"/>
          <w:szCs w:val="30"/>
        </w:rPr>
        <w:t>学材料文档</w:t>
      </w:r>
      <w:r w:rsidRPr="00F4607F">
        <w:rPr>
          <w:rFonts w:ascii="黑体" w:eastAsia="黑体" w:hAnsi="黑体" w:hint="eastAsia"/>
          <w:b/>
          <w:color w:val="000000" w:themeColor="text1"/>
          <w:sz w:val="32"/>
          <w:szCs w:val="30"/>
        </w:rPr>
        <w:t>格式规范</w:t>
      </w:r>
    </w:p>
    <w:p w:rsidR="00162B26" w:rsidRDefault="00162B26" w:rsidP="00F2194D">
      <w:pPr>
        <w:spacing w:line="300" w:lineRule="auto"/>
        <w:jc w:val="both"/>
      </w:pPr>
    </w:p>
    <w:p w:rsidR="00DF204B" w:rsidRDefault="00674783" w:rsidP="00F2194D">
      <w:pPr>
        <w:spacing w:line="300" w:lineRule="auto"/>
        <w:ind w:firstLineChars="200" w:firstLine="480"/>
        <w:jc w:val="both"/>
      </w:pPr>
      <w:r>
        <w:rPr>
          <w:rFonts w:hint="eastAsia"/>
        </w:rPr>
        <w:t>为</w:t>
      </w:r>
      <w:r w:rsidR="006360C7">
        <w:rPr>
          <w:rFonts w:hint="eastAsia"/>
        </w:rPr>
        <w:t>提高文</w:t>
      </w:r>
      <w:r w:rsidR="003C0CA7">
        <w:rPr>
          <w:rFonts w:hint="eastAsia"/>
        </w:rPr>
        <w:t>档</w:t>
      </w:r>
      <w:r w:rsidR="006360C7" w:rsidRPr="006360C7">
        <w:rPr>
          <w:rFonts w:hint="eastAsia"/>
        </w:rPr>
        <w:t>处理效</w:t>
      </w:r>
      <w:r w:rsidR="006360C7">
        <w:rPr>
          <w:rFonts w:hint="eastAsia"/>
        </w:rPr>
        <w:t>率，</w:t>
      </w:r>
      <w:r w:rsidR="006360C7" w:rsidRPr="009C5528">
        <w:rPr>
          <w:rFonts w:hint="eastAsia"/>
        </w:rPr>
        <w:t>加强</w:t>
      </w:r>
      <w:r w:rsidR="009C5528" w:rsidRPr="009C5528">
        <w:rPr>
          <w:rFonts w:hint="eastAsia"/>
        </w:rPr>
        <w:t>文</w:t>
      </w:r>
      <w:r w:rsidR="005522D8">
        <w:rPr>
          <w:rFonts w:hint="eastAsia"/>
        </w:rPr>
        <w:t>档</w:t>
      </w:r>
      <w:r w:rsidR="009C5528" w:rsidRPr="009C5528">
        <w:rPr>
          <w:rFonts w:hint="eastAsia"/>
        </w:rPr>
        <w:t>管理的制度化</w:t>
      </w:r>
      <w:r w:rsidR="006360C7">
        <w:rPr>
          <w:rFonts w:hint="eastAsia"/>
        </w:rPr>
        <w:t>和</w:t>
      </w:r>
      <w:r w:rsidR="009C5528" w:rsidRPr="009C5528">
        <w:rPr>
          <w:rFonts w:hint="eastAsia"/>
        </w:rPr>
        <w:t>现代化</w:t>
      </w:r>
      <w:r w:rsidR="006360C7">
        <w:rPr>
          <w:rFonts w:hint="eastAsia"/>
        </w:rPr>
        <w:t>，对</w:t>
      </w:r>
      <w:r w:rsidR="00DF204B">
        <w:rPr>
          <w:rFonts w:hint="eastAsia"/>
        </w:rPr>
        <w:t>各教学单位向外报送的无文档格式要求的文本，进行统一规范。本规范只是对教学材料文档的要求，其他公文格式请按有关规定执行。</w:t>
      </w:r>
    </w:p>
    <w:p w:rsidR="005C7AD1" w:rsidRPr="00BE26DD" w:rsidRDefault="00BE26DD" w:rsidP="00F2194D">
      <w:pPr>
        <w:spacing w:line="300" w:lineRule="auto"/>
        <w:ind w:firstLineChars="200" w:firstLine="560"/>
        <w:jc w:val="both"/>
        <w:rPr>
          <w:rFonts w:ascii="黑体" w:eastAsia="黑体" w:hAnsi="黑体"/>
          <w:sz w:val="28"/>
        </w:rPr>
      </w:pPr>
      <w:r>
        <w:rPr>
          <w:rFonts w:ascii="黑体" w:eastAsia="黑体" w:hAnsi="黑体" w:hint="eastAsia"/>
          <w:sz w:val="28"/>
        </w:rPr>
        <w:t>一、</w:t>
      </w:r>
      <w:r w:rsidR="006360C7" w:rsidRPr="00BE26DD">
        <w:rPr>
          <w:rFonts w:ascii="黑体" w:eastAsia="黑体" w:hAnsi="黑体" w:hint="eastAsia"/>
          <w:sz w:val="28"/>
        </w:rPr>
        <w:t>文档</w:t>
      </w:r>
      <w:r w:rsidR="006231A2" w:rsidRPr="00BE26DD">
        <w:rPr>
          <w:rFonts w:ascii="黑体" w:eastAsia="黑体" w:hAnsi="黑体" w:hint="eastAsia"/>
          <w:sz w:val="28"/>
        </w:rPr>
        <w:t>用纸纸张幅面及</w:t>
      </w:r>
      <w:r w:rsidR="00C43AFC">
        <w:rPr>
          <w:rFonts w:ascii="黑体" w:eastAsia="黑体" w:hAnsi="黑体" w:hint="eastAsia"/>
          <w:sz w:val="28"/>
        </w:rPr>
        <w:t>页</w:t>
      </w:r>
      <w:r w:rsidR="006231A2" w:rsidRPr="00BE26DD">
        <w:rPr>
          <w:rFonts w:ascii="黑体" w:eastAsia="黑体" w:hAnsi="黑体" w:hint="eastAsia"/>
          <w:sz w:val="28"/>
        </w:rPr>
        <w:t>面</w:t>
      </w:r>
      <w:r w:rsidR="00C94BD4">
        <w:rPr>
          <w:rFonts w:ascii="黑体" w:eastAsia="黑体" w:hAnsi="黑体" w:hint="eastAsia"/>
          <w:sz w:val="28"/>
        </w:rPr>
        <w:t>设置</w:t>
      </w:r>
    </w:p>
    <w:p w:rsidR="00194498" w:rsidRPr="00194498" w:rsidRDefault="00862B68" w:rsidP="00F2194D">
      <w:pPr>
        <w:spacing w:line="300" w:lineRule="auto"/>
        <w:ind w:left="420"/>
        <w:jc w:val="both"/>
        <w:rPr>
          <w:rFonts w:asciiTheme="minorEastAsia" w:eastAsiaTheme="minorEastAsia" w:hAnsiTheme="minorEastAsia"/>
        </w:rPr>
      </w:pPr>
      <w:r>
        <w:rPr>
          <w:rFonts w:asciiTheme="minorEastAsia" w:eastAsiaTheme="minorEastAsia" w:hAnsiTheme="minorEastAsia" w:hint="eastAsia"/>
        </w:rPr>
        <w:t>（一）</w:t>
      </w:r>
      <w:r w:rsidR="00674783" w:rsidRPr="00194498">
        <w:rPr>
          <w:rFonts w:asciiTheme="minorEastAsia" w:eastAsiaTheme="minorEastAsia" w:hAnsiTheme="minorEastAsia" w:hint="eastAsia"/>
        </w:rPr>
        <w:t>A4纸张</w:t>
      </w:r>
      <w:r w:rsidR="00194498" w:rsidRPr="00194498">
        <w:rPr>
          <w:rFonts w:asciiTheme="minorEastAsia" w:eastAsiaTheme="minorEastAsia" w:hAnsiTheme="minorEastAsia" w:hint="eastAsia"/>
        </w:rPr>
        <w:t>：宽高为21</w:t>
      </w:r>
      <w:r w:rsidR="005E3B5E">
        <w:rPr>
          <w:rFonts w:asciiTheme="minorEastAsia" w:eastAsiaTheme="minorEastAsia" w:hAnsiTheme="minorEastAsia" w:hint="eastAsia"/>
        </w:rPr>
        <w:t>厘米</w:t>
      </w:r>
      <w:r w:rsidR="00194498" w:rsidRPr="00194498">
        <w:rPr>
          <w:rFonts w:asciiTheme="minorEastAsia" w:eastAsiaTheme="minorEastAsia" w:hAnsiTheme="minorEastAsia" w:hint="eastAsia"/>
        </w:rPr>
        <w:t>×29</w:t>
      </w:r>
      <w:r w:rsidR="005E3B5E">
        <w:rPr>
          <w:rFonts w:asciiTheme="minorEastAsia" w:eastAsiaTheme="minorEastAsia" w:hAnsiTheme="minorEastAsia" w:hint="eastAsia"/>
        </w:rPr>
        <w:t>.</w:t>
      </w:r>
      <w:r w:rsidR="00194498" w:rsidRPr="00194498">
        <w:rPr>
          <w:rFonts w:asciiTheme="minorEastAsia" w:eastAsiaTheme="minorEastAsia" w:hAnsiTheme="minorEastAsia" w:hint="eastAsia"/>
        </w:rPr>
        <w:t>7</w:t>
      </w:r>
      <w:r w:rsidR="005E3B5E">
        <w:rPr>
          <w:rFonts w:asciiTheme="minorEastAsia" w:eastAsiaTheme="minorEastAsia" w:hAnsiTheme="minorEastAsia" w:hint="eastAsia"/>
        </w:rPr>
        <w:t>厘米</w:t>
      </w:r>
      <w:r w:rsidR="00194498" w:rsidRPr="00194498">
        <w:rPr>
          <w:rFonts w:asciiTheme="minorEastAsia" w:eastAsiaTheme="minorEastAsia" w:hAnsiTheme="minorEastAsia" w:hint="eastAsia"/>
        </w:rPr>
        <w:t>；</w:t>
      </w:r>
    </w:p>
    <w:p w:rsidR="00C43AFC" w:rsidRDefault="00862B68" w:rsidP="00F2194D">
      <w:pPr>
        <w:spacing w:line="300" w:lineRule="auto"/>
        <w:ind w:left="420"/>
        <w:jc w:val="both"/>
        <w:rPr>
          <w:rFonts w:asciiTheme="minorEastAsia" w:eastAsiaTheme="minorEastAsia" w:hAnsiTheme="minorEastAsia"/>
        </w:rPr>
      </w:pPr>
      <w:r>
        <w:rPr>
          <w:rFonts w:asciiTheme="minorEastAsia" w:eastAsiaTheme="minorEastAsia" w:hAnsiTheme="minorEastAsia" w:hint="eastAsia"/>
        </w:rPr>
        <w:t>（二）</w:t>
      </w:r>
      <w:r w:rsidR="00674783" w:rsidRPr="00194498">
        <w:rPr>
          <w:rFonts w:asciiTheme="minorEastAsia" w:eastAsiaTheme="minorEastAsia" w:hAnsiTheme="minorEastAsia" w:hint="eastAsia"/>
        </w:rPr>
        <w:t>页面设置：</w:t>
      </w:r>
    </w:p>
    <w:p w:rsidR="005E09C1" w:rsidRPr="00194498" w:rsidRDefault="00C43AFC" w:rsidP="00F2194D">
      <w:pPr>
        <w:spacing w:line="300" w:lineRule="auto"/>
        <w:ind w:left="420"/>
        <w:jc w:val="both"/>
        <w:rPr>
          <w:rFonts w:asciiTheme="minorEastAsia" w:eastAsiaTheme="minorEastAsia" w:hAnsiTheme="minorEastAsia"/>
        </w:rPr>
      </w:pPr>
      <w:r>
        <w:rPr>
          <w:rFonts w:asciiTheme="minorEastAsia" w:eastAsiaTheme="minorEastAsia" w:hAnsiTheme="minorEastAsia" w:hint="eastAsia"/>
        </w:rPr>
        <w:t>1.</w:t>
      </w:r>
      <w:r w:rsidR="00134691" w:rsidRPr="00194498">
        <w:rPr>
          <w:rFonts w:asciiTheme="minorEastAsia" w:eastAsiaTheme="minorEastAsia" w:hAnsiTheme="minorEastAsia" w:hint="eastAsia"/>
        </w:rPr>
        <w:t>纵向（或横向）</w:t>
      </w:r>
      <w:r w:rsidR="00C94BD4">
        <w:rPr>
          <w:rFonts w:asciiTheme="minorEastAsia" w:eastAsiaTheme="minorEastAsia" w:hAnsiTheme="minorEastAsia" w:hint="eastAsia"/>
        </w:rPr>
        <w:t>，文档网格设为无</w:t>
      </w:r>
      <w:r w:rsidR="005E09C1" w:rsidRPr="00194498">
        <w:rPr>
          <w:rFonts w:asciiTheme="minorEastAsia" w:eastAsiaTheme="minorEastAsia" w:hAnsiTheme="minorEastAsia" w:hint="eastAsia"/>
        </w:rPr>
        <w:t>；</w:t>
      </w:r>
    </w:p>
    <w:p w:rsidR="00674783" w:rsidRDefault="00C43AFC" w:rsidP="00F2194D">
      <w:pPr>
        <w:spacing w:line="300" w:lineRule="auto"/>
        <w:ind w:firstLineChars="175" w:firstLine="420"/>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sidR="00674783" w:rsidRPr="006360C7">
        <w:rPr>
          <w:rFonts w:asciiTheme="minorEastAsia" w:eastAsiaTheme="minorEastAsia" w:hAnsiTheme="minorEastAsia" w:hint="eastAsia"/>
        </w:rPr>
        <w:t>页边距（单位：厘米）：</w:t>
      </w:r>
      <w:r w:rsidR="005E09C1">
        <w:rPr>
          <w:rFonts w:asciiTheme="minorEastAsia" w:eastAsiaTheme="minorEastAsia" w:hAnsiTheme="minorEastAsia" w:hint="eastAsia"/>
        </w:rPr>
        <w:t>上下2.</w:t>
      </w:r>
      <w:r w:rsidR="00DF204B">
        <w:rPr>
          <w:rFonts w:asciiTheme="minorEastAsia" w:eastAsiaTheme="minorEastAsia" w:hAnsiTheme="minorEastAsia"/>
        </w:rPr>
        <w:t>3</w:t>
      </w:r>
      <w:r w:rsidR="005E3B5E">
        <w:rPr>
          <w:rFonts w:asciiTheme="minorEastAsia" w:eastAsiaTheme="minorEastAsia" w:hAnsiTheme="minorEastAsia" w:hint="eastAsia"/>
        </w:rPr>
        <w:t>厘米</w:t>
      </w:r>
      <w:r w:rsidR="005E09C1">
        <w:rPr>
          <w:rFonts w:asciiTheme="minorEastAsia" w:eastAsiaTheme="minorEastAsia" w:hAnsiTheme="minorEastAsia" w:hint="eastAsia"/>
        </w:rPr>
        <w:t>，左右</w:t>
      </w:r>
      <w:r w:rsidR="00DF204B">
        <w:rPr>
          <w:rFonts w:asciiTheme="minorEastAsia" w:eastAsiaTheme="minorEastAsia" w:hAnsiTheme="minorEastAsia"/>
        </w:rPr>
        <w:t>2</w:t>
      </w:r>
      <w:r w:rsidR="005E09C1">
        <w:rPr>
          <w:rFonts w:asciiTheme="minorEastAsia" w:eastAsiaTheme="minorEastAsia" w:hAnsiTheme="minorEastAsia" w:hint="eastAsia"/>
        </w:rPr>
        <w:t>.</w:t>
      </w:r>
      <w:r w:rsidR="00DF204B">
        <w:rPr>
          <w:rFonts w:asciiTheme="minorEastAsia" w:eastAsiaTheme="minorEastAsia" w:hAnsiTheme="minorEastAsia"/>
        </w:rPr>
        <w:t>6</w:t>
      </w:r>
      <w:r w:rsidR="005E3B5E">
        <w:rPr>
          <w:rFonts w:asciiTheme="minorEastAsia" w:eastAsiaTheme="minorEastAsia" w:hAnsiTheme="minorEastAsia" w:hint="eastAsia"/>
        </w:rPr>
        <w:t>厘米</w:t>
      </w:r>
      <w:r w:rsidR="005E09C1">
        <w:rPr>
          <w:rFonts w:asciiTheme="minorEastAsia" w:eastAsiaTheme="minorEastAsia" w:hAnsiTheme="minorEastAsia" w:hint="eastAsia"/>
        </w:rPr>
        <w:t>，装订线0</w:t>
      </w:r>
      <w:r w:rsidR="005E3B5E">
        <w:rPr>
          <w:rFonts w:asciiTheme="minorEastAsia" w:eastAsiaTheme="minorEastAsia" w:hAnsiTheme="minorEastAsia" w:hint="eastAsia"/>
        </w:rPr>
        <w:t>厘米</w:t>
      </w:r>
      <w:r w:rsidR="005E09C1">
        <w:rPr>
          <w:rFonts w:asciiTheme="minorEastAsia" w:eastAsiaTheme="minorEastAsia" w:hAnsiTheme="minorEastAsia" w:hint="eastAsia"/>
        </w:rPr>
        <w:t>，位置左；</w:t>
      </w:r>
    </w:p>
    <w:p w:rsidR="005E3B5E" w:rsidRDefault="00C43AFC" w:rsidP="00F2194D">
      <w:pPr>
        <w:spacing w:line="300" w:lineRule="auto"/>
        <w:ind w:firstLineChars="175" w:firstLine="420"/>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sidR="005E3B5E">
        <w:rPr>
          <w:rFonts w:asciiTheme="minorEastAsia" w:eastAsiaTheme="minorEastAsia" w:hAnsiTheme="minorEastAsia" w:hint="eastAsia"/>
        </w:rPr>
        <w:t>页眉、页脚距边界分别为1.</w:t>
      </w:r>
      <w:r w:rsidR="005E3B5E">
        <w:rPr>
          <w:rFonts w:asciiTheme="minorEastAsia" w:eastAsiaTheme="minorEastAsia" w:hAnsiTheme="minorEastAsia"/>
        </w:rPr>
        <w:t>5</w:t>
      </w:r>
      <w:r w:rsidR="005E3B5E">
        <w:rPr>
          <w:rFonts w:asciiTheme="minorEastAsia" w:eastAsiaTheme="minorEastAsia" w:hAnsiTheme="minorEastAsia" w:hint="eastAsia"/>
        </w:rPr>
        <w:t>、1.</w:t>
      </w:r>
      <w:r w:rsidR="005E3B5E">
        <w:rPr>
          <w:rFonts w:asciiTheme="minorEastAsia" w:eastAsiaTheme="minorEastAsia" w:hAnsiTheme="minorEastAsia"/>
        </w:rPr>
        <w:t>75</w:t>
      </w:r>
      <w:r w:rsidR="005E3B5E">
        <w:rPr>
          <w:rFonts w:asciiTheme="minorEastAsia" w:eastAsiaTheme="minorEastAsia" w:hAnsiTheme="minorEastAsia" w:hint="eastAsia"/>
        </w:rPr>
        <w:t>厘米。</w:t>
      </w:r>
    </w:p>
    <w:p w:rsidR="005C7AD1" w:rsidRPr="00BE26DD" w:rsidRDefault="006231A2" w:rsidP="00F2194D">
      <w:pPr>
        <w:spacing w:line="300" w:lineRule="auto"/>
        <w:ind w:firstLineChars="200" w:firstLine="560"/>
        <w:jc w:val="both"/>
        <w:rPr>
          <w:rFonts w:ascii="黑体" w:eastAsia="黑体" w:hAnsi="黑体"/>
          <w:sz w:val="28"/>
        </w:rPr>
      </w:pPr>
      <w:r w:rsidRPr="00BE26DD">
        <w:rPr>
          <w:rFonts w:ascii="黑体" w:eastAsia="黑体" w:hAnsi="黑体" w:hint="eastAsia"/>
          <w:sz w:val="28"/>
        </w:rPr>
        <w:t>二、</w:t>
      </w:r>
      <w:r w:rsidR="00194498" w:rsidRPr="00BE26DD">
        <w:rPr>
          <w:rFonts w:ascii="黑体" w:eastAsia="黑体" w:hAnsi="黑体" w:hint="eastAsia"/>
          <w:sz w:val="28"/>
        </w:rPr>
        <w:t>排版格式</w:t>
      </w:r>
    </w:p>
    <w:p w:rsidR="005C7AD1" w:rsidRPr="006360C7" w:rsidRDefault="008512B4" w:rsidP="00F2194D">
      <w:pPr>
        <w:spacing w:line="300" w:lineRule="auto"/>
        <w:ind w:firstLineChars="200" w:firstLine="480"/>
        <w:jc w:val="both"/>
        <w:rPr>
          <w:rFonts w:asciiTheme="minorEastAsia" w:eastAsiaTheme="minorEastAsia" w:hAnsiTheme="minorEastAsia"/>
        </w:rPr>
      </w:pPr>
      <w:r w:rsidRPr="008512B4">
        <w:rPr>
          <w:rFonts w:asciiTheme="minorEastAsia" w:eastAsiaTheme="minorEastAsia" w:hAnsiTheme="minorEastAsia" w:hint="eastAsia"/>
        </w:rPr>
        <w:t>文</w:t>
      </w:r>
      <w:r>
        <w:rPr>
          <w:rFonts w:asciiTheme="minorEastAsia" w:eastAsiaTheme="minorEastAsia" w:hAnsiTheme="minorEastAsia" w:hint="eastAsia"/>
        </w:rPr>
        <w:t>档</w:t>
      </w:r>
      <w:r w:rsidRPr="008512B4">
        <w:rPr>
          <w:rFonts w:asciiTheme="minorEastAsia" w:eastAsiaTheme="minorEastAsia" w:hAnsiTheme="minorEastAsia" w:hint="eastAsia"/>
        </w:rPr>
        <w:t>版式：</w:t>
      </w:r>
      <w:r>
        <w:rPr>
          <w:rFonts w:asciiTheme="minorEastAsia" w:eastAsiaTheme="minorEastAsia" w:hAnsiTheme="minorEastAsia" w:hint="eastAsia"/>
        </w:rPr>
        <w:t>文档</w:t>
      </w:r>
      <w:r w:rsidRPr="008512B4">
        <w:rPr>
          <w:rFonts w:asciiTheme="minorEastAsia" w:eastAsiaTheme="minorEastAsia" w:hAnsiTheme="minorEastAsia" w:hint="eastAsia"/>
        </w:rPr>
        <w:t>各要素</w:t>
      </w:r>
      <w:proofErr w:type="gramStart"/>
      <w:r w:rsidRPr="008512B4">
        <w:rPr>
          <w:rFonts w:asciiTheme="minorEastAsia" w:eastAsiaTheme="minorEastAsia" w:hAnsiTheme="minorEastAsia" w:hint="eastAsia"/>
        </w:rPr>
        <w:t>划分为</w:t>
      </w:r>
      <w:r w:rsidR="00E24201">
        <w:rPr>
          <w:rFonts w:asciiTheme="minorEastAsia" w:eastAsiaTheme="minorEastAsia" w:hAnsiTheme="minorEastAsia" w:hint="eastAsia"/>
        </w:rPr>
        <w:t>版</w:t>
      </w:r>
      <w:r w:rsidRPr="008512B4">
        <w:rPr>
          <w:rFonts w:asciiTheme="minorEastAsia" w:eastAsiaTheme="minorEastAsia" w:hAnsiTheme="minorEastAsia" w:hint="eastAsia"/>
        </w:rPr>
        <w:t>首</w:t>
      </w:r>
      <w:proofErr w:type="gramEnd"/>
      <w:r w:rsidRPr="008512B4">
        <w:rPr>
          <w:rFonts w:asciiTheme="minorEastAsia" w:eastAsiaTheme="minorEastAsia" w:hAnsiTheme="minorEastAsia" w:hint="eastAsia"/>
        </w:rPr>
        <w:t>、主体和落款三部分。</w:t>
      </w:r>
      <w:r w:rsidR="00AD4322">
        <w:rPr>
          <w:rFonts w:asciiTheme="minorEastAsia" w:eastAsiaTheme="minorEastAsia" w:hAnsiTheme="minorEastAsia" w:hint="eastAsia"/>
        </w:rPr>
        <w:t>全文行距为多倍行距1.</w:t>
      </w:r>
      <w:r w:rsidR="00AD4322">
        <w:rPr>
          <w:rFonts w:asciiTheme="minorEastAsia" w:eastAsiaTheme="minorEastAsia" w:hAnsiTheme="minorEastAsia"/>
        </w:rPr>
        <w:t>25</w:t>
      </w:r>
      <w:r w:rsidR="00AD4322">
        <w:rPr>
          <w:rFonts w:asciiTheme="minorEastAsia" w:eastAsiaTheme="minorEastAsia" w:hAnsiTheme="minorEastAsia" w:hint="eastAsia"/>
        </w:rPr>
        <w:t>倍。</w:t>
      </w:r>
    </w:p>
    <w:p w:rsidR="005C7AD1" w:rsidRPr="0048114A" w:rsidRDefault="004D40BE" w:rsidP="00F2194D">
      <w:pPr>
        <w:spacing w:line="300" w:lineRule="auto"/>
        <w:ind w:firstLineChars="200" w:firstLine="480"/>
        <w:jc w:val="both"/>
        <w:rPr>
          <w:rFonts w:ascii="黑体" w:eastAsia="黑体" w:hAnsi="黑体"/>
        </w:rPr>
      </w:pPr>
      <w:r w:rsidRPr="0048114A">
        <w:rPr>
          <w:rFonts w:ascii="黑体" w:eastAsia="黑体" w:hAnsi="黑体" w:hint="eastAsia"/>
        </w:rPr>
        <w:t>（一）</w:t>
      </w:r>
      <w:r w:rsidR="00E24201" w:rsidRPr="0048114A">
        <w:rPr>
          <w:rFonts w:ascii="黑体" w:eastAsia="黑体" w:hAnsi="黑体" w:hint="eastAsia"/>
        </w:rPr>
        <w:t>版</w:t>
      </w:r>
      <w:r w:rsidR="00C52B8E" w:rsidRPr="0048114A">
        <w:rPr>
          <w:rFonts w:ascii="黑体" w:eastAsia="黑体" w:hAnsi="黑体" w:hint="eastAsia"/>
        </w:rPr>
        <w:t>首</w:t>
      </w:r>
    </w:p>
    <w:p w:rsidR="008512B4" w:rsidRDefault="00E24201" w:rsidP="00F2194D">
      <w:pPr>
        <w:spacing w:line="300" w:lineRule="auto"/>
        <w:ind w:firstLineChars="200" w:firstLine="480"/>
        <w:jc w:val="both"/>
        <w:rPr>
          <w:rFonts w:ascii="宋体" w:hAnsi="宋体"/>
        </w:rPr>
      </w:pPr>
      <w:r>
        <w:rPr>
          <w:rFonts w:ascii="宋体" w:hAnsi="宋体" w:hint="eastAsia"/>
        </w:rPr>
        <w:t>主要</w:t>
      </w:r>
      <w:r w:rsidR="00225099">
        <w:rPr>
          <w:rFonts w:ascii="宋体" w:hAnsi="宋体" w:hint="eastAsia"/>
        </w:rPr>
        <w:t>指</w:t>
      </w:r>
      <w:r>
        <w:rPr>
          <w:rFonts w:ascii="宋体" w:hAnsi="宋体" w:hint="eastAsia"/>
        </w:rPr>
        <w:t>行文的标题，排版格式：黑体三号</w:t>
      </w:r>
      <w:r w:rsidRPr="00DF204B">
        <w:rPr>
          <w:rFonts w:ascii="宋体" w:hAnsi="宋体" w:hint="eastAsia"/>
        </w:rPr>
        <w:t>加粗</w:t>
      </w:r>
      <w:r>
        <w:rPr>
          <w:rFonts w:ascii="宋体" w:hAnsi="宋体" w:hint="eastAsia"/>
        </w:rPr>
        <w:t>，居中</w:t>
      </w:r>
      <w:r w:rsidR="00384BFD">
        <w:rPr>
          <w:rFonts w:ascii="宋体" w:hAnsi="宋体" w:hint="eastAsia"/>
        </w:rPr>
        <w:t>对齐</w:t>
      </w:r>
      <w:r w:rsidR="00AD4322">
        <w:rPr>
          <w:rFonts w:ascii="宋体" w:hAnsi="宋体" w:hint="eastAsia"/>
        </w:rPr>
        <w:t>，</w:t>
      </w:r>
      <w:r w:rsidR="00384BFD">
        <w:rPr>
          <w:rFonts w:ascii="宋体" w:hAnsi="宋体" w:hint="eastAsia"/>
        </w:rPr>
        <w:t>左右无缩进。</w:t>
      </w:r>
    </w:p>
    <w:p w:rsidR="00563E8C" w:rsidRPr="0048114A" w:rsidRDefault="004D40BE" w:rsidP="00F2194D">
      <w:pPr>
        <w:spacing w:line="300" w:lineRule="auto"/>
        <w:ind w:firstLineChars="200" w:firstLine="480"/>
        <w:jc w:val="both"/>
        <w:rPr>
          <w:rFonts w:ascii="黑体" w:eastAsia="黑体" w:hAnsi="黑体"/>
        </w:rPr>
      </w:pPr>
      <w:r w:rsidRPr="0048114A">
        <w:rPr>
          <w:rFonts w:ascii="黑体" w:eastAsia="黑体" w:hAnsi="黑体" w:hint="eastAsia"/>
        </w:rPr>
        <w:t>（二）</w:t>
      </w:r>
      <w:r w:rsidR="00384BFD" w:rsidRPr="0048114A">
        <w:rPr>
          <w:rFonts w:ascii="黑体" w:eastAsia="黑体" w:hAnsi="黑体" w:hint="eastAsia"/>
        </w:rPr>
        <w:t>主体</w:t>
      </w:r>
    </w:p>
    <w:p w:rsidR="00A43D40" w:rsidRDefault="00384BFD" w:rsidP="00F2194D">
      <w:pPr>
        <w:spacing w:line="300" w:lineRule="auto"/>
        <w:ind w:firstLineChars="200" w:firstLine="480"/>
        <w:jc w:val="both"/>
        <w:rPr>
          <w:rFonts w:ascii="宋体" w:hAnsi="宋体"/>
        </w:rPr>
      </w:pPr>
      <w:r>
        <w:rPr>
          <w:rFonts w:ascii="宋体" w:hAnsi="宋体" w:hint="eastAsia"/>
        </w:rPr>
        <w:t>文档主体，即正文部分。</w:t>
      </w:r>
      <w:r w:rsidR="00AD4322">
        <w:rPr>
          <w:rFonts w:ascii="宋体" w:hAnsi="宋体" w:hint="eastAsia"/>
        </w:rPr>
        <w:t>正</w:t>
      </w:r>
      <w:r w:rsidR="00E15E47">
        <w:rPr>
          <w:rFonts w:ascii="宋体" w:hAnsi="宋体" w:hint="eastAsia"/>
        </w:rPr>
        <w:t>文</w:t>
      </w:r>
      <w:r w:rsidR="00AD4322">
        <w:rPr>
          <w:rFonts w:ascii="宋体" w:hAnsi="宋体" w:hint="eastAsia"/>
        </w:rPr>
        <w:t>部分</w:t>
      </w:r>
      <w:r w:rsidR="005522D8">
        <w:rPr>
          <w:rFonts w:ascii="宋体" w:hAnsi="宋体" w:hint="eastAsia"/>
        </w:rPr>
        <w:t>包括单位名称</w:t>
      </w:r>
      <w:r w:rsidR="00AD4322">
        <w:rPr>
          <w:rFonts w:ascii="宋体" w:hAnsi="宋体" w:hint="eastAsia"/>
        </w:rPr>
        <w:t>等称呼</w:t>
      </w:r>
      <w:r w:rsidR="005522D8">
        <w:rPr>
          <w:rFonts w:ascii="宋体" w:hAnsi="宋体" w:hint="eastAsia"/>
        </w:rPr>
        <w:t>，</w:t>
      </w:r>
      <w:r w:rsidR="009F052F">
        <w:rPr>
          <w:rFonts w:ascii="宋体" w:hAnsi="宋体" w:hint="eastAsia"/>
        </w:rPr>
        <w:t>距标题</w:t>
      </w:r>
      <w:r w:rsidR="00627FC1">
        <w:rPr>
          <w:rFonts w:ascii="宋体" w:hAnsi="宋体"/>
        </w:rPr>
        <w:t>1</w:t>
      </w:r>
      <w:r w:rsidR="009F052F">
        <w:rPr>
          <w:rFonts w:ascii="宋体" w:hAnsi="宋体" w:hint="eastAsia"/>
        </w:rPr>
        <w:t>行</w:t>
      </w:r>
      <w:r w:rsidR="00AD4322">
        <w:rPr>
          <w:rFonts w:ascii="宋体" w:hAnsi="宋体" w:hint="eastAsia"/>
        </w:rPr>
        <w:t>顶格起，</w:t>
      </w:r>
      <w:r w:rsidR="002F1D67">
        <w:rPr>
          <w:rFonts w:ascii="宋体" w:hAnsi="宋体" w:hint="eastAsia"/>
        </w:rPr>
        <w:t>单独成段并</w:t>
      </w:r>
      <w:r w:rsidR="005522D8">
        <w:rPr>
          <w:rFonts w:ascii="宋体" w:hAnsi="宋体" w:hint="eastAsia"/>
        </w:rPr>
        <w:t>以冒号</w:t>
      </w:r>
      <w:r w:rsidR="00AD4322">
        <w:rPr>
          <w:rFonts w:ascii="宋体" w:hAnsi="宋体" w:hint="eastAsia"/>
        </w:rPr>
        <w:t>结束</w:t>
      </w:r>
      <w:r w:rsidR="002F1D67">
        <w:rPr>
          <w:rFonts w:ascii="宋体" w:hAnsi="宋体" w:hint="eastAsia"/>
        </w:rPr>
        <w:t>，</w:t>
      </w:r>
      <w:r w:rsidR="00AD4322" w:rsidRPr="00DF204B">
        <w:rPr>
          <w:rFonts w:ascii="宋体" w:hAnsi="宋体" w:hint="eastAsia"/>
        </w:rPr>
        <w:t>黑体四号</w:t>
      </w:r>
      <w:r w:rsidR="00A43D40" w:rsidRPr="00DF204B">
        <w:rPr>
          <w:rFonts w:ascii="宋体" w:hAnsi="宋体" w:hint="eastAsia"/>
        </w:rPr>
        <w:t>。</w:t>
      </w:r>
      <w:r w:rsidR="002F1D67">
        <w:rPr>
          <w:rFonts w:ascii="宋体" w:hAnsi="宋体" w:hint="eastAsia"/>
        </w:rPr>
        <w:t>余下部分另起一行开始，各段落格式均为两端对齐，首行缩进2字符。</w:t>
      </w:r>
    </w:p>
    <w:p w:rsidR="005C7AD1" w:rsidRPr="008512B4" w:rsidRDefault="00384BFD" w:rsidP="00F2194D">
      <w:pPr>
        <w:spacing w:line="300" w:lineRule="auto"/>
        <w:ind w:firstLineChars="200" w:firstLine="480"/>
        <w:jc w:val="both"/>
        <w:rPr>
          <w:rFonts w:ascii="宋体" w:hAnsi="宋体"/>
        </w:rPr>
      </w:pPr>
      <w:r>
        <w:rPr>
          <w:rFonts w:ascii="宋体" w:hAnsi="宋体" w:hint="eastAsia"/>
        </w:rPr>
        <w:t>有</w:t>
      </w:r>
      <w:r w:rsidR="0028181C">
        <w:rPr>
          <w:rFonts w:ascii="宋体" w:hAnsi="宋体" w:hint="eastAsia"/>
        </w:rPr>
        <w:t>独立</w:t>
      </w:r>
      <w:r>
        <w:rPr>
          <w:rFonts w:ascii="宋体" w:hAnsi="宋体" w:hint="eastAsia"/>
        </w:rPr>
        <w:t>标题的正文，</w:t>
      </w:r>
      <w:r w:rsidR="008308A9">
        <w:rPr>
          <w:rFonts w:ascii="宋体" w:hAnsi="宋体" w:hint="eastAsia"/>
        </w:rPr>
        <w:t>结构层次序</w:t>
      </w:r>
      <w:proofErr w:type="gramStart"/>
      <w:r w:rsidR="008308A9">
        <w:rPr>
          <w:rFonts w:ascii="宋体" w:hAnsi="宋体" w:hint="eastAsia"/>
        </w:rPr>
        <w:t>数</w:t>
      </w:r>
      <w:r>
        <w:rPr>
          <w:rFonts w:ascii="宋体" w:hAnsi="宋体" w:hint="eastAsia"/>
        </w:rPr>
        <w:t>采用</w:t>
      </w:r>
      <w:proofErr w:type="gramEnd"/>
      <w:r w:rsidR="008308A9">
        <w:rPr>
          <w:rFonts w:ascii="宋体" w:hAnsi="宋体" w:hint="eastAsia"/>
        </w:rPr>
        <w:t>如下格式：</w:t>
      </w:r>
    </w:p>
    <w:p w:rsidR="0048114A" w:rsidRDefault="00A43D40" w:rsidP="00F2194D">
      <w:pPr>
        <w:spacing w:line="300" w:lineRule="auto"/>
        <w:ind w:firstLineChars="200" w:firstLine="480"/>
        <w:jc w:val="both"/>
        <w:rPr>
          <w:rFonts w:ascii="宋体" w:hAnsi="宋体"/>
        </w:rPr>
      </w:pPr>
      <w:r>
        <w:rPr>
          <w:rFonts w:ascii="宋体" w:hAnsi="宋体" w:hint="eastAsia"/>
        </w:rPr>
        <w:t>一级标题用一、，二、，三、</w:t>
      </w:r>
      <w:r w:rsidR="00862B68">
        <w:rPr>
          <w:rFonts w:ascii="宋体" w:hAnsi="宋体" w:hint="eastAsia"/>
        </w:rPr>
        <w:t>等序列标注</w:t>
      </w:r>
      <w:r>
        <w:rPr>
          <w:rFonts w:ascii="宋体" w:hAnsi="宋体" w:hint="eastAsia"/>
        </w:rPr>
        <w:t>，黑体四号</w:t>
      </w:r>
      <w:r w:rsidR="00862B68">
        <w:rPr>
          <w:rFonts w:ascii="宋体" w:hAnsi="宋体" w:hint="eastAsia"/>
        </w:rPr>
        <w:t>；</w:t>
      </w:r>
    </w:p>
    <w:p w:rsidR="0048114A" w:rsidRDefault="0028181C" w:rsidP="00F2194D">
      <w:pPr>
        <w:spacing w:line="300" w:lineRule="auto"/>
        <w:ind w:firstLineChars="200" w:firstLine="480"/>
        <w:jc w:val="both"/>
        <w:rPr>
          <w:rFonts w:ascii="宋体" w:hAnsi="宋体"/>
        </w:rPr>
      </w:pPr>
      <w:r>
        <w:rPr>
          <w:rFonts w:ascii="宋体" w:hAnsi="宋体" w:hint="eastAsia"/>
        </w:rPr>
        <w:t>二级标题用</w:t>
      </w:r>
      <w:r w:rsidR="00921982">
        <w:rPr>
          <w:rFonts w:ascii="宋体" w:hAnsi="宋体" w:hint="eastAsia"/>
        </w:rPr>
        <w:t>（一）、（二）、（三）等</w:t>
      </w:r>
      <w:r w:rsidR="00862B68">
        <w:rPr>
          <w:rFonts w:ascii="宋体" w:hAnsi="宋体" w:hint="eastAsia"/>
        </w:rPr>
        <w:t>序列</w:t>
      </w:r>
      <w:r w:rsidR="00921982">
        <w:rPr>
          <w:rFonts w:ascii="宋体" w:hAnsi="宋体" w:hint="eastAsia"/>
        </w:rPr>
        <w:t>标注，</w:t>
      </w:r>
      <w:r w:rsidR="00862B68">
        <w:rPr>
          <w:rFonts w:ascii="宋体" w:hAnsi="宋体" w:hint="eastAsia"/>
        </w:rPr>
        <w:t>黑体小四</w:t>
      </w:r>
      <w:r w:rsidR="0048114A">
        <w:rPr>
          <w:rFonts w:ascii="宋体" w:hAnsi="宋体" w:hint="eastAsia"/>
        </w:rPr>
        <w:t>号</w:t>
      </w:r>
      <w:r w:rsidR="00862B68">
        <w:rPr>
          <w:rFonts w:ascii="宋体" w:hAnsi="宋体" w:hint="eastAsia"/>
        </w:rPr>
        <w:t>；</w:t>
      </w:r>
    </w:p>
    <w:p w:rsidR="00AB09ED" w:rsidRDefault="00862B68" w:rsidP="00F2194D">
      <w:pPr>
        <w:spacing w:line="300" w:lineRule="auto"/>
        <w:ind w:firstLineChars="200" w:firstLine="480"/>
        <w:jc w:val="both"/>
        <w:rPr>
          <w:rFonts w:ascii="宋体" w:hAnsi="宋体"/>
        </w:rPr>
      </w:pPr>
      <w:r>
        <w:rPr>
          <w:rFonts w:ascii="宋体" w:hAnsi="宋体" w:hint="eastAsia"/>
        </w:rPr>
        <w:t>三级标题用1.、2.、3.、4.等序列标注</w:t>
      </w:r>
      <w:r w:rsidR="0048114A">
        <w:rPr>
          <w:rFonts w:ascii="宋体" w:hAnsi="宋体" w:hint="eastAsia"/>
        </w:rPr>
        <w:t>，</w:t>
      </w:r>
      <w:r w:rsidR="00AB09ED">
        <w:rPr>
          <w:rFonts w:ascii="宋体" w:hAnsi="宋体" w:hint="eastAsia"/>
        </w:rPr>
        <w:t>楷体</w:t>
      </w:r>
      <w:r w:rsidR="00B33829">
        <w:rPr>
          <w:rFonts w:ascii="宋体" w:hAnsi="宋体" w:hint="eastAsia"/>
        </w:rPr>
        <w:t>小</w:t>
      </w:r>
      <w:r w:rsidR="00AB09ED">
        <w:rPr>
          <w:rFonts w:ascii="宋体" w:hAnsi="宋体" w:hint="eastAsia"/>
        </w:rPr>
        <w:t>四号；</w:t>
      </w:r>
    </w:p>
    <w:p w:rsidR="006F1A2C" w:rsidRDefault="00862B68" w:rsidP="00F2194D">
      <w:pPr>
        <w:spacing w:line="300" w:lineRule="auto"/>
        <w:ind w:firstLineChars="200" w:firstLine="480"/>
        <w:jc w:val="both"/>
        <w:rPr>
          <w:rFonts w:ascii="宋体" w:hAnsi="宋体"/>
        </w:rPr>
      </w:pPr>
      <w:r>
        <w:rPr>
          <w:rFonts w:ascii="宋体" w:hAnsi="宋体" w:hint="eastAsia"/>
        </w:rPr>
        <w:t>四级标题用（1）、（2）、（3）等序列标注</w:t>
      </w:r>
      <w:r w:rsidR="0048114A">
        <w:rPr>
          <w:rFonts w:ascii="宋体" w:hAnsi="宋体" w:hint="eastAsia"/>
        </w:rPr>
        <w:t>，</w:t>
      </w:r>
      <w:r w:rsidR="004D40BE">
        <w:rPr>
          <w:rFonts w:ascii="宋体" w:hAnsi="宋体" w:hint="eastAsia"/>
        </w:rPr>
        <w:t>五级标题用①、②、③、④等序列标注，字体均为</w:t>
      </w:r>
      <w:r w:rsidR="0048114A">
        <w:rPr>
          <w:rFonts w:ascii="宋体" w:hAnsi="宋体" w:hint="eastAsia"/>
        </w:rPr>
        <w:t>宋体小四号</w:t>
      </w:r>
      <w:r w:rsidR="00B035E2">
        <w:rPr>
          <w:rFonts w:ascii="宋体" w:hAnsi="宋体" w:hint="eastAsia"/>
        </w:rPr>
        <w:t>。</w:t>
      </w:r>
    </w:p>
    <w:p w:rsidR="00FE109B" w:rsidRPr="00FE109B" w:rsidRDefault="00FE109B" w:rsidP="00F2194D">
      <w:pPr>
        <w:spacing w:line="300" w:lineRule="auto"/>
        <w:ind w:firstLineChars="200" w:firstLine="480"/>
        <w:jc w:val="both"/>
        <w:rPr>
          <w:rFonts w:ascii="宋体" w:hAnsi="宋体" w:hint="eastAsia"/>
        </w:rPr>
      </w:pPr>
      <w:r>
        <w:rPr>
          <w:rFonts w:ascii="宋体" w:hAnsi="宋体" w:hint="eastAsia"/>
        </w:rPr>
        <w:t>无</w:t>
      </w:r>
      <w:r>
        <w:rPr>
          <w:rFonts w:ascii="宋体" w:hAnsi="宋体" w:hint="eastAsia"/>
        </w:rPr>
        <w:t>独立</w:t>
      </w:r>
      <w:r>
        <w:rPr>
          <w:rFonts w:ascii="宋体" w:hAnsi="宋体" w:hint="eastAsia"/>
        </w:rPr>
        <w:t>标题但有</w:t>
      </w:r>
      <w:r>
        <w:rPr>
          <w:rFonts w:ascii="宋体" w:hAnsi="宋体" w:hint="eastAsia"/>
        </w:rPr>
        <w:t>结构层次的</w:t>
      </w:r>
      <w:r>
        <w:rPr>
          <w:rFonts w:ascii="宋体" w:hAnsi="宋体" w:hint="eastAsia"/>
        </w:rPr>
        <w:t>正文文字均为宋体小四号。</w:t>
      </w:r>
    </w:p>
    <w:p w:rsidR="0048114A" w:rsidRPr="0048114A" w:rsidRDefault="0048114A" w:rsidP="00F2194D">
      <w:pPr>
        <w:spacing w:line="300" w:lineRule="auto"/>
        <w:ind w:firstLineChars="200" w:firstLine="480"/>
        <w:jc w:val="both"/>
        <w:rPr>
          <w:rFonts w:ascii="黑体" w:eastAsia="黑体" w:hAnsi="黑体"/>
        </w:rPr>
      </w:pPr>
      <w:r w:rsidRPr="0048114A">
        <w:rPr>
          <w:rFonts w:ascii="黑体" w:eastAsia="黑体" w:hAnsi="黑体" w:hint="eastAsia"/>
        </w:rPr>
        <w:t>（</w:t>
      </w:r>
      <w:r>
        <w:rPr>
          <w:rFonts w:ascii="黑体" w:eastAsia="黑体" w:hAnsi="黑体" w:hint="eastAsia"/>
        </w:rPr>
        <w:t>三</w:t>
      </w:r>
      <w:r w:rsidRPr="0048114A">
        <w:rPr>
          <w:rFonts w:ascii="黑体" w:eastAsia="黑体" w:hAnsi="黑体" w:hint="eastAsia"/>
        </w:rPr>
        <w:t>）</w:t>
      </w:r>
      <w:r>
        <w:rPr>
          <w:rFonts w:ascii="黑体" w:eastAsia="黑体" w:hAnsi="黑体" w:hint="eastAsia"/>
        </w:rPr>
        <w:t>落款</w:t>
      </w:r>
    </w:p>
    <w:p w:rsidR="005C7AD1" w:rsidRPr="008512B4" w:rsidRDefault="003D35CE" w:rsidP="00F2194D">
      <w:pPr>
        <w:spacing w:line="300" w:lineRule="auto"/>
        <w:ind w:firstLineChars="200" w:firstLine="480"/>
        <w:jc w:val="both"/>
        <w:rPr>
          <w:rFonts w:ascii="宋体" w:hAnsi="宋体"/>
        </w:rPr>
      </w:pPr>
      <w:r>
        <w:rPr>
          <w:rFonts w:ascii="宋体" w:hAnsi="宋体" w:hint="eastAsia"/>
        </w:rPr>
        <w:t>包括起文单位及</w:t>
      </w:r>
      <w:r w:rsidRPr="003D35CE">
        <w:rPr>
          <w:rFonts w:ascii="宋体" w:hAnsi="宋体" w:hint="eastAsia"/>
        </w:rPr>
        <w:t>日期</w:t>
      </w:r>
      <w:r w:rsidR="00225099">
        <w:rPr>
          <w:rFonts w:ascii="宋体" w:hAnsi="宋体" w:hint="eastAsia"/>
        </w:rPr>
        <w:t>，</w:t>
      </w:r>
      <w:r w:rsidR="008E7458">
        <w:rPr>
          <w:rFonts w:ascii="宋体" w:hAnsi="宋体" w:hint="eastAsia"/>
        </w:rPr>
        <w:t>各成一段。</w:t>
      </w:r>
      <w:r w:rsidR="00942DA4">
        <w:rPr>
          <w:rFonts w:ascii="宋体" w:hAnsi="宋体" w:hint="eastAsia"/>
        </w:rPr>
        <w:t>起文单位距正文2行成段，</w:t>
      </w:r>
      <w:r w:rsidR="003463A2">
        <w:rPr>
          <w:rFonts w:ascii="宋体" w:hAnsi="宋体" w:hint="eastAsia"/>
        </w:rPr>
        <w:t>相</w:t>
      </w:r>
      <w:r w:rsidR="00942DA4">
        <w:rPr>
          <w:rFonts w:ascii="宋体" w:hAnsi="宋体" w:hint="eastAsia"/>
        </w:rPr>
        <w:t>对起文日期居中；</w:t>
      </w:r>
      <w:r w:rsidR="00DB6D38">
        <w:rPr>
          <w:rFonts w:ascii="宋体" w:hAnsi="宋体" w:hint="eastAsia"/>
        </w:rPr>
        <w:t>起文日期</w:t>
      </w:r>
      <w:r w:rsidRPr="003D35CE">
        <w:rPr>
          <w:rFonts w:ascii="宋体" w:hAnsi="宋体" w:hint="eastAsia"/>
        </w:rPr>
        <w:t>年、月、日标全，例：</w:t>
      </w:r>
      <w:r w:rsidR="00D05BAD">
        <w:rPr>
          <w:rFonts w:ascii="宋体" w:hAnsi="宋体" w:hint="eastAsia"/>
        </w:rPr>
        <w:t>2</w:t>
      </w:r>
      <w:r w:rsidR="00D05BAD">
        <w:rPr>
          <w:rFonts w:ascii="宋体" w:hAnsi="宋体"/>
        </w:rPr>
        <w:t>017年5月3日</w:t>
      </w:r>
      <w:r w:rsidR="00D05BAD">
        <w:rPr>
          <w:rFonts w:ascii="宋体" w:hAnsi="宋体" w:hint="eastAsia"/>
        </w:rPr>
        <w:t>，右缩进4个字符</w:t>
      </w:r>
      <w:r w:rsidRPr="003D35CE">
        <w:rPr>
          <w:rFonts w:ascii="宋体" w:hAnsi="宋体" w:hint="eastAsia"/>
        </w:rPr>
        <w:t>。</w:t>
      </w:r>
    </w:p>
    <w:p w:rsidR="001F2709" w:rsidRPr="00BE26DD" w:rsidRDefault="001F2709" w:rsidP="00F2194D">
      <w:pPr>
        <w:spacing w:line="300" w:lineRule="auto"/>
        <w:ind w:firstLineChars="200" w:firstLine="560"/>
        <w:jc w:val="both"/>
        <w:rPr>
          <w:rFonts w:ascii="黑体" w:eastAsia="黑体" w:hAnsi="黑体"/>
          <w:sz w:val="28"/>
        </w:rPr>
      </w:pPr>
      <w:r w:rsidRPr="001F2709">
        <w:rPr>
          <w:rFonts w:ascii="黑体" w:eastAsia="黑体" w:hAnsi="黑体" w:hint="eastAsia"/>
          <w:sz w:val="28"/>
        </w:rPr>
        <w:t>三、</w:t>
      </w:r>
      <w:r>
        <w:rPr>
          <w:rFonts w:ascii="黑体" w:eastAsia="黑体" w:hAnsi="黑体" w:hint="eastAsia"/>
          <w:sz w:val="28"/>
        </w:rPr>
        <w:t>其他</w:t>
      </w:r>
    </w:p>
    <w:p w:rsidR="005F74DD" w:rsidRPr="005F74DD" w:rsidRDefault="005F74DD" w:rsidP="00F2194D">
      <w:pPr>
        <w:spacing w:line="300" w:lineRule="auto"/>
        <w:ind w:firstLineChars="200" w:firstLine="480"/>
        <w:jc w:val="both"/>
        <w:rPr>
          <w:rFonts w:ascii="黑体" w:eastAsia="黑体" w:hAnsi="黑体"/>
        </w:rPr>
      </w:pPr>
      <w:r w:rsidRPr="005F74DD">
        <w:rPr>
          <w:rFonts w:ascii="黑体" w:eastAsia="黑体" w:hAnsi="黑体" w:hint="eastAsia"/>
        </w:rPr>
        <w:t>（一）</w:t>
      </w:r>
      <w:r w:rsidR="001F2709" w:rsidRPr="005F74DD">
        <w:rPr>
          <w:rFonts w:ascii="黑体" w:eastAsia="黑体" w:hAnsi="黑体" w:hint="eastAsia"/>
        </w:rPr>
        <w:t>页码标注</w:t>
      </w:r>
    </w:p>
    <w:p w:rsidR="00134691" w:rsidRDefault="00BB1BD6" w:rsidP="00F2194D">
      <w:pPr>
        <w:spacing w:line="300" w:lineRule="auto"/>
        <w:ind w:firstLineChars="200" w:firstLine="480"/>
        <w:jc w:val="both"/>
        <w:rPr>
          <w:rFonts w:ascii="宋体" w:hAnsi="宋体"/>
        </w:rPr>
      </w:pPr>
      <w:r>
        <w:rPr>
          <w:rFonts w:ascii="宋体" w:hAnsi="宋体" w:hint="eastAsia"/>
        </w:rPr>
        <w:t>在页脚居中位置，以阿拉伯数字</w:t>
      </w:r>
      <w:r w:rsidR="00576AD0">
        <w:rPr>
          <w:rFonts w:ascii="宋体" w:hAnsi="宋体" w:hint="eastAsia"/>
        </w:rPr>
        <w:t>两侧</w:t>
      </w:r>
      <w:r>
        <w:rPr>
          <w:rFonts w:ascii="宋体" w:hAnsi="宋体" w:hint="eastAsia"/>
        </w:rPr>
        <w:t>加短横线格式标注</w:t>
      </w:r>
      <w:r w:rsidR="00576AD0">
        <w:rPr>
          <w:rFonts w:ascii="宋体" w:hAnsi="宋体" w:hint="eastAsia"/>
        </w:rPr>
        <w:t>（例-</w:t>
      </w:r>
      <w:r w:rsidR="00576AD0">
        <w:rPr>
          <w:rFonts w:ascii="宋体" w:hAnsi="宋体"/>
        </w:rPr>
        <w:t>1</w:t>
      </w:r>
      <w:r w:rsidR="00576AD0">
        <w:rPr>
          <w:rFonts w:ascii="宋体" w:hAnsi="宋体" w:hint="eastAsia"/>
        </w:rPr>
        <w:t>-）</w:t>
      </w:r>
      <w:r>
        <w:rPr>
          <w:rFonts w:ascii="宋体" w:hAnsi="宋体" w:hint="eastAsia"/>
        </w:rPr>
        <w:t>，宋体</w:t>
      </w:r>
      <w:r w:rsidR="006C7E1D">
        <w:rPr>
          <w:rFonts w:ascii="宋体" w:hAnsi="宋体" w:hint="eastAsia"/>
        </w:rPr>
        <w:t>五</w:t>
      </w:r>
      <w:r>
        <w:rPr>
          <w:rFonts w:ascii="宋体" w:hAnsi="宋体" w:hint="eastAsia"/>
        </w:rPr>
        <w:t>号</w:t>
      </w:r>
      <w:r w:rsidR="00BC0B3B">
        <w:rPr>
          <w:rFonts w:ascii="宋体" w:hAnsi="宋体" w:hint="eastAsia"/>
        </w:rPr>
        <w:t>，多倍行距1.</w:t>
      </w:r>
      <w:r w:rsidR="00BC0B3B">
        <w:rPr>
          <w:rFonts w:ascii="宋体" w:hAnsi="宋体"/>
        </w:rPr>
        <w:t>25</w:t>
      </w:r>
      <w:r>
        <w:rPr>
          <w:rFonts w:ascii="宋体" w:hAnsi="宋体" w:hint="eastAsia"/>
        </w:rPr>
        <w:t>。</w:t>
      </w:r>
      <w:r w:rsidR="001F2709">
        <w:rPr>
          <w:rFonts w:ascii="宋体" w:hAnsi="宋体" w:hint="eastAsia"/>
        </w:rPr>
        <w:t>单页</w:t>
      </w:r>
      <w:r w:rsidR="005F74DD">
        <w:rPr>
          <w:rFonts w:ascii="宋体" w:hAnsi="宋体" w:hint="eastAsia"/>
        </w:rPr>
        <w:t>文档</w:t>
      </w:r>
      <w:r w:rsidR="001F2709">
        <w:rPr>
          <w:rFonts w:ascii="宋体" w:hAnsi="宋体" w:hint="eastAsia"/>
        </w:rPr>
        <w:t>不用标注</w:t>
      </w:r>
      <w:r w:rsidR="005F74DD">
        <w:rPr>
          <w:rFonts w:ascii="宋体" w:hAnsi="宋体" w:hint="eastAsia"/>
        </w:rPr>
        <w:t>。</w:t>
      </w:r>
    </w:p>
    <w:p w:rsidR="00AD233B" w:rsidRPr="005F74DD" w:rsidRDefault="005F74DD" w:rsidP="00F2194D">
      <w:pPr>
        <w:spacing w:line="300" w:lineRule="auto"/>
        <w:ind w:firstLineChars="200" w:firstLine="480"/>
        <w:jc w:val="both"/>
        <w:rPr>
          <w:rFonts w:ascii="黑体" w:eastAsia="黑体" w:hAnsi="黑体"/>
        </w:rPr>
      </w:pPr>
      <w:r w:rsidRPr="005F74DD">
        <w:rPr>
          <w:rFonts w:ascii="黑体" w:eastAsia="黑体" w:hAnsi="黑体" w:hint="eastAsia"/>
        </w:rPr>
        <w:t>（二）表格</w:t>
      </w:r>
    </w:p>
    <w:p w:rsidR="005F74DD" w:rsidRPr="005F74DD" w:rsidRDefault="005F74DD" w:rsidP="00F2194D">
      <w:pPr>
        <w:spacing w:line="300" w:lineRule="auto"/>
        <w:ind w:firstLineChars="200" w:firstLine="480"/>
        <w:jc w:val="both"/>
        <w:rPr>
          <w:rFonts w:ascii="宋体" w:hAnsi="宋体"/>
        </w:rPr>
      </w:pPr>
      <w:r>
        <w:rPr>
          <w:rFonts w:ascii="宋体" w:hAnsi="宋体" w:hint="eastAsia"/>
        </w:rPr>
        <w:lastRenderedPageBreak/>
        <w:t>以下仅供参考，可</w:t>
      </w:r>
      <w:r w:rsidRPr="005F74DD">
        <w:rPr>
          <w:rFonts w:ascii="宋体" w:hAnsi="宋体" w:hint="eastAsia"/>
        </w:rPr>
        <w:t>根据</w:t>
      </w:r>
      <w:r>
        <w:rPr>
          <w:rFonts w:ascii="宋体" w:hAnsi="宋体" w:hint="eastAsia"/>
        </w:rPr>
        <w:t>实际情况调整，以</w:t>
      </w:r>
      <w:r w:rsidR="00E85DF8">
        <w:rPr>
          <w:rFonts w:ascii="宋体" w:hAnsi="宋体" w:hint="eastAsia"/>
        </w:rPr>
        <w:t>表达清楚兼顾美观为适。</w:t>
      </w:r>
    </w:p>
    <w:p w:rsidR="005F74DD" w:rsidRPr="00DB29B9" w:rsidRDefault="005F74DD" w:rsidP="00F2194D">
      <w:pPr>
        <w:spacing w:line="300" w:lineRule="auto"/>
        <w:ind w:firstLineChars="200" w:firstLine="480"/>
        <w:jc w:val="both"/>
        <w:rPr>
          <w:rFonts w:ascii="黑体" w:eastAsia="黑体"/>
          <w:sz w:val="21"/>
          <w:szCs w:val="21"/>
        </w:rPr>
      </w:pPr>
      <w:r w:rsidRPr="005F74DD">
        <w:rPr>
          <w:rFonts w:ascii="黑体" w:eastAsia="黑体" w:hint="eastAsia"/>
        </w:rPr>
        <w:t>表标题（黑体，小四号</w:t>
      </w:r>
      <w:r w:rsidR="00E17DB0">
        <w:rPr>
          <w:rFonts w:ascii="黑体" w:eastAsia="黑体" w:hint="eastAsia"/>
        </w:rPr>
        <w:t>或五号</w:t>
      </w:r>
      <w:r w:rsidRPr="005F74DD">
        <w:rPr>
          <w:rFonts w:ascii="黑体" w:eastAsia="黑体" w:hint="eastAsia"/>
        </w:rPr>
        <w:t>），表序号以章排序，如表1-1  XXXX，表1-2  XXXX，……</w:t>
      </w:r>
      <w:proofErr w:type="gramStart"/>
      <w:r w:rsidRPr="005F74DD">
        <w:rPr>
          <w:rFonts w:ascii="黑体" w:eastAsia="黑体" w:hint="eastAsia"/>
        </w:rPr>
        <w:t>……</w:t>
      </w:r>
      <w:proofErr w:type="gramEnd"/>
      <w:r w:rsidRPr="005F74DD">
        <w:rPr>
          <w:rFonts w:ascii="黑体" w:eastAsia="黑体" w:hint="eastAsia"/>
        </w:rPr>
        <w:t>；</w:t>
      </w:r>
      <w:r w:rsidR="00ED1490" w:rsidRPr="00ED1490">
        <w:rPr>
          <w:rFonts w:asciiTheme="minorEastAsia" w:eastAsiaTheme="minorEastAsia" w:hAnsiTheme="minorEastAsia" w:hint="eastAsia"/>
        </w:rPr>
        <w:t>表头</w:t>
      </w:r>
      <w:r w:rsidR="001C35FE">
        <w:rPr>
          <w:rFonts w:asciiTheme="minorEastAsia" w:eastAsiaTheme="minorEastAsia" w:hAnsiTheme="minorEastAsia" w:hint="eastAsia"/>
        </w:rPr>
        <w:t>及</w:t>
      </w:r>
      <w:r w:rsidRPr="00ED1490">
        <w:rPr>
          <w:rFonts w:asciiTheme="minorEastAsia" w:eastAsiaTheme="minorEastAsia" w:hAnsiTheme="minorEastAsia" w:hint="eastAsia"/>
          <w:szCs w:val="21"/>
        </w:rPr>
        <w:t>表中文字宋体</w:t>
      </w:r>
      <w:r w:rsidR="00ED1490" w:rsidRPr="00ED1490">
        <w:rPr>
          <w:rFonts w:asciiTheme="minorEastAsia" w:eastAsiaTheme="minorEastAsia" w:hAnsiTheme="minorEastAsia" w:hint="eastAsia"/>
          <w:szCs w:val="21"/>
        </w:rPr>
        <w:t>小四或</w:t>
      </w:r>
      <w:r w:rsidRPr="00ED1490">
        <w:rPr>
          <w:rFonts w:asciiTheme="minorEastAsia" w:eastAsiaTheme="minorEastAsia" w:hAnsiTheme="minorEastAsia" w:hint="eastAsia"/>
          <w:szCs w:val="21"/>
        </w:rPr>
        <w:t>五号，</w:t>
      </w:r>
      <w:r w:rsidRPr="00ED1490">
        <w:rPr>
          <w:rFonts w:asciiTheme="minorEastAsia" w:eastAsiaTheme="minorEastAsia" w:hAnsiTheme="minorEastAsia" w:hint="eastAsia"/>
        </w:rPr>
        <w:t>统计表用三线表。</w:t>
      </w:r>
    </w:p>
    <w:p w:rsidR="00AD233B" w:rsidRPr="005F74DD" w:rsidRDefault="005F74DD" w:rsidP="00F2194D">
      <w:pPr>
        <w:spacing w:line="300" w:lineRule="auto"/>
        <w:ind w:firstLineChars="200" w:firstLine="480"/>
        <w:jc w:val="both"/>
        <w:rPr>
          <w:rFonts w:ascii="黑体" w:eastAsia="黑体" w:hAnsi="黑体"/>
        </w:rPr>
      </w:pPr>
      <w:r w:rsidRPr="005F74DD">
        <w:rPr>
          <w:rFonts w:ascii="黑体" w:eastAsia="黑体" w:hAnsi="黑体" w:hint="eastAsia"/>
        </w:rPr>
        <w:t>（三）</w:t>
      </w:r>
      <w:r>
        <w:rPr>
          <w:rFonts w:ascii="黑体" w:eastAsia="黑体" w:hAnsi="黑体" w:hint="eastAsia"/>
        </w:rPr>
        <w:t>图</w:t>
      </w:r>
    </w:p>
    <w:p w:rsidR="00162B26" w:rsidRPr="00DB29B9" w:rsidRDefault="00162B26" w:rsidP="00F2194D">
      <w:pPr>
        <w:spacing w:line="300" w:lineRule="auto"/>
        <w:ind w:firstLineChars="200" w:firstLine="480"/>
        <w:jc w:val="both"/>
        <w:rPr>
          <w:rFonts w:ascii="黑体" w:eastAsia="黑体"/>
          <w:sz w:val="21"/>
          <w:szCs w:val="21"/>
        </w:rPr>
      </w:pPr>
      <w:r w:rsidRPr="005F74DD">
        <w:rPr>
          <w:rFonts w:ascii="黑体" w:eastAsia="黑体" w:hint="eastAsia"/>
        </w:rPr>
        <w:t>图标题（黑体，</w:t>
      </w:r>
      <w:r w:rsidR="005F74DD" w:rsidRPr="005F74DD">
        <w:rPr>
          <w:rFonts w:ascii="黑体" w:eastAsia="黑体" w:hint="eastAsia"/>
        </w:rPr>
        <w:t>小四</w:t>
      </w:r>
      <w:r w:rsidRPr="005F74DD">
        <w:rPr>
          <w:rFonts w:ascii="黑体" w:eastAsia="黑体" w:hint="eastAsia"/>
        </w:rPr>
        <w:t>号</w:t>
      </w:r>
      <w:r w:rsidR="00E17DB0">
        <w:rPr>
          <w:rFonts w:ascii="黑体" w:eastAsia="黑体" w:hint="eastAsia"/>
        </w:rPr>
        <w:t>或五号</w:t>
      </w:r>
      <w:r w:rsidRPr="005F74DD">
        <w:rPr>
          <w:rFonts w:ascii="黑体" w:eastAsia="黑体" w:hint="eastAsia"/>
        </w:rPr>
        <w:t>），图序号以章排序，如图1-1  XXXX，图1-2  XXXX，……</w:t>
      </w:r>
      <w:proofErr w:type="gramStart"/>
      <w:r w:rsidRPr="005F74DD">
        <w:rPr>
          <w:rFonts w:ascii="黑体" w:eastAsia="黑体" w:hint="eastAsia"/>
        </w:rPr>
        <w:t>……</w:t>
      </w:r>
      <w:proofErr w:type="gramEnd"/>
      <w:r w:rsidRPr="005F74DD">
        <w:rPr>
          <w:rFonts w:ascii="黑体" w:eastAsia="黑体" w:hint="eastAsia"/>
        </w:rPr>
        <w:t>；</w:t>
      </w:r>
      <w:r>
        <w:rPr>
          <w:rFonts w:asciiTheme="minorEastAsia" w:eastAsiaTheme="minorEastAsia" w:hAnsiTheme="minorEastAsia" w:hint="eastAsia"/>
          <w:sz w:val="21"/>
          <w:szCs w:val="21"/>
        </w:rPr>
        <w:t>图</w:t>
      </w:r>
      <w:r w:rsidRPr="007E75F6">
        <w:rPr>
          <w:rFonts w:asciiTheme="minorEastAsia" w:eastAsiaTheme="minorEastAsia" w:hAnsiTheme="minorEastAsia" w:hint="eastAsia"/>
          <w:sz w:val="21"/>
          <w:szCs w:val="21"/>
        </w:rPr>
        <w:t>中文字</w:t>
      </w:r>
      <w:r>
        <w:rPr>
          <w:rFonts w:asciiTheme="minorEastAsia" w:eastAsiaTheme="minorEastAsia" w:hAnsiTheme="minorEastAsia" w:hint="eastAsia"/>
          <w:sz w:val="21"/>
          <w:szCs w:val="21"/>
        </w:rPr>
        <w:t>（宋体，五号）。</w:t>
      </w:r>
    </w:p>
    <w:p w:rsidR="00C82DE7" w:rsidRDefault="00A155B0" w:rsidP="009834A1">
      <w:pPr>
        <w:spacing w:line="300" w:lineRule="auto"/>
        <w:ind w:firstLineChars="200" w:firstLine="480"/>
        <w:jc w:val="both"/>
      </w:pPr>
      <w:r>
        <w:rPr>
          <w:rFonts w:hint="eastAsia"/>
        </w:rPr>
        <w:t>附</w:t>
      </w:r>
      <w:r w:rsidR="00C82DE7">
        <w:rPr>
          <w:rFonts w:hint="eastAsia"/>
        </w:rPr>
        <w:t>件</w:t>
      </w:r>
      <w:r w:rsidR="00C82DE7">
        <w:rPr>
          <w:rFonts w:hint="eastAsia"/>
        </w:rPr>
        <w:t>1</w:t>
      </w:r>
      <w:r>
        <w:rPr>
          <w:rFonts w:hint="eastAsia"/>
        </w:rPr>
        <w:t>：样例</w:t>
      </w:r>
      <w:r w:rsidR="00E01D46">
        <w:rPr>
          <w:rFonts w:hint="eastAsia"/>
        </w:rPr>
        <w:t>1</w:t>
      </w:r>
    </w:p>
    <w:p w:rsidR="00162B26" w:rsidRDefault="00C82DE7" w:rsidP="009834A1">
      <w:pPr>
        <w:spacing w:line="300" w:lineRule="auto"/>
        <w:ind w:firstLineChars="200" w:firstLine="480"/>
        <w:jc w:val="both"/>
      </w:pPr>
      <w:r>
        <w:rPr>
          <w:rFonts w:hint="eastAsia"/>
        </w:rPr>
        <w:t>附件</w:t>
      </w:r>
      <w:r>
        <w:rPr>
          <w:rFonts w:hint="eastAsia"/>
        </w:rPr>
        <w:t>2</w:t>
      </w:r>
      <w:r>
        <w:rPr>
          <w:rFonts w:hint="eastAsia"/>
        </w:rPr>
        <w:t>：</w:t>
      </w:r>
      <w:r w:rsidR="00E01D46">
        <w:rPr>
          <w:rFonts w:hint="eastAsia"/>
        </w:rPr>
        <w:t>样例</w:t>
      </w:r>
      <w:r w:rsidR="00E01D46">
        <w:rPr>
          <w:rFonts w:hint="eastAsia"/>
        </w:rPr>
        <w:t>2</w:t>
      </w:r>
    </w:p>
    <w:p w:rsidR="00A155B0" w:rsidRDefault="00A155B0" w:rsidP="00F2194D">
      <w:pPr>
        <w:ind w:firstLineChars="200" w:firstLine="480"/>
        <w:jc w:val="both"/>
        <w:rPr>
          <w:rFonts w:hint="eastAsia"/>
        </w:rPr>
      </w:pPr>
    </w:p>
    <w:p w:rsidR="005F74DD" w:rsidRDefault="005F74DD" w:rsidP="00F2194D">
      <w:pPr>
        <w:ind w:firstLineChars="200" w:firstLine="480"/>
        <w:jc w:val="both"/>
      </w:pPr>
    </w:p>
    <w:p w:rsidR="005F74DD" w:rsidRPr="005F74DD" w:rsidRDefault="005F74DD" w:rsidP="00F2194D">
      <w:pPr>
        <w:spacing w:line="300" w:lineRule="auto"/>
        <w:ind w:rightChars="684" w:right="1642"/>
        <w:jc w:val="right"/>
        <w:rPr>
          <w:rFonts w:ascii="宋体" w:hAnsi="宋体"/>
        </w:rPr>
      </w:pPr>
      <w:r w:rsidRPr="005F74DD">
        <w:rPr>
          <w:rFonts w:ascii="宋体" w:hAnsi="宋体" w:hint="eastAsia"/>
        </w:rPr>
        <w:t>教务处</w:t>
      </w:r>
    </w:p>
    <w:p w:rsidR="00162B26" w:rsidRPr="005F74DD" w:rsidRDefault="005F74DD" w:rsidP="00F2194D">
      <w:pPr>
        <w:spacing w:line="300" w:lineRule="auto"/>
        <w:ind w:rightChars="400" w:right="960"/>
        <w:jc w:val="right"/>
        <w:rPr>
          <w:rFonts w:ascii="宋体" w:hAnsi="宋体"/>
        </w:rPr>
      </w:pPr>
      <w:r w:rsidRPr="005F74DD">
        <w:rPr>
          <w:rFonts w:ascii="宋体" w:hAnsi="宋体"/>
        </w:rPr>
        <w:t>2017年05月03日</w:t>
      </w:r>
    </w:p>
    <w:p w:rsidR="00A155B0" w:rsidRDefault="00A155B0" w:rsidP="00F2194D">
      <w:r>
        <w:br w:type="page"/>
      </w:r>
    </w:p>
    <w:p w:rsidR="007B02FC" w:rsidRDefault="00A155B0" w:rsidP="00F2194D">
      <w:pPr>
        <w:spacing w:line="300" w:lineRule="auto"/>
        <w:jc w:val="both"/>
      </w:pPr>
      <w:r>
        <w:rPr>
          <w:rFonts w:hint="eastAsia"/>
        </w:rPr>
        <w:lastRenderedPageBreak/>
        <w:t>样例</w:t>
      </w:r>
      <w:r w:rsidR="00E01D46">
        <w:rPr>
          <w:rFonts w:hint="eastAsia"/>
        </w:rPr>
        <w:t>1</w:t>
      </w:r>
      <w:r>
        <w:rPr>
          <w:rFonts w:hint="eastAsia"/>
        </w:rPr>
        <w:t>：</w:t>
      </w:r>
    </w:p>
    <w:p w:rsidR="00E01D46" w:rsidRPr="00736689" w:rsidRDefault="00E01D46" w:rsidP="00F2194D">
      <w:pPr>
        <w:spacing w:line="300" w:lineRule="auto"/>
        <w:jc w:val="center"/>
        <w:rPr>
          <w:rFonts w:ascii="黑体" w:eastAsia="黑体" w:hAnsi="黑体"/>
          <w:b/>
          <w:sz w:val="32"/>
        </w:rPr>
      </w:pPr>
      <w:r w:rsidRPr="00736689">
        <w:rPr>
          <w:rFonts w:ascii="黑体" w:eastAsia="黑体" w:hAnsi="黑体" w:hint="eastAsia"/>
          <w:b/>
          <w:sz w:val="32"/>
        </w:rPr>
        <w:t>关于填报《本科人才培养方案》（2017版）电子表格的通知</w:t>
      </w:r>
      <w:r w:rsidR="002F292D" w:rsidRPr="002F292D">
        <w:rPr>
          <w:rFonts w:ascii="黑体" w:eastAsia="黑体" w:hAnsi="黑体" w:hint="eastAsia"/>
          <w:b/>
          <w:color w:val="FF0000"/>
          <w:sz w:val="32"/>
        </w:rPr>
        <w:t>（标题黑体三号加粗</w:t>
      </w:r>
      <w:r w:rsidR="002F292D">
        <w:rPr>
          <w:rFonts w:ascii="黑体" w:eastAsia="黑体" w:hAnsi="黑体" w:hint="eastAsia"/>
          <w:b/>
          <w:color w:val="FF0000"/>
          <w:sz w:val="32"/>
        </w:rPr>
        <w:t>，居中对齐，左右无缩进</w:t>
      </w:r>
      <w:r w:rsidR="002F292D" w:rsidRPr="002F292D">
        <w:rPr>
          <w:rFonts w:ascii="黑体" w:eastAsia="黑体" w:hAnsi="黑体" w:hint="eastAsia"/>
          <w:b/>
          <w:color w:val="FF0000"/>
          <w:sz w:val="32"/>
        </w:rPr>
        <w:t>）</w:t>
      </w:r>
    </w:p>
    <w:p w:rsidR="00E01D46" w:rsidRPr="002F292D" w:rsidRDefault="002F292D" w:rsidP="00F2194D">
      <w:pPr>
        <w:spacing w:line="300" w:lineRule="auto"/>
        <w:rPr>
          <w:color w:val="FF0000"/>
        </w:rPr>
      </w:pPr>
      <w:r w:rsidRPr="002F292D">
        <w:rPr>
          <w:rFonts w:hint="eastAsia"/>
          <w:color w:val="FF0000"/>
        </w:rPr>
        <w:t>（空一行）</w:t>
      </w:r>
      <w:r>
        <w:rPr>
          <w:rFonts w:hint="eastAsia"/>
          <w:color w:val="FF0000"/>
        </w:rPr>
        <w:t>（</w:t>
      </w:r>
      <w:r>
        <w:rPr>
          <w:rFonts w:hint="eastAsia"/>
          <w:color w:val="FF0000"/>
        </w:rPr>
        <w:t>全文</w:t>
      </w:r>
      <w:r>
        <w:rPr>
          <w:rFonts w:hint="eastAsia"/>
          <w:color w:val="FF0000"/>
        </w:rPr>
        <w:t>段落多倍行距</w:t>
      </w:r>
      <w:r>
        <w:rPr>
          <w:rFonts w:hint="eastAsia"/>
          <w:color w:val="FF0000"/>
        </w:rPr>
        <w:t>1.</w:t>
      </w:r>
      <w:r>
        <w:rPr>
          <w:color w:val="FF0000"/>
        </w:rPr>
        <w:t>25</w:t>
      </w:r>
      <w:r>
        <w:rPr>
          <w:rFonts w:hint="eastAsia"/>
          <w:color w:val="FF0000"/>
        </w:rPr>
        <w:t>）</w:t>
      </w:r>
    </w:p>
    <w:p w:rsidR="00E01D46" w:rsidRPr="00E01D46" w:rsidRDefault="00E01D46" w:rsidP="00F2194D">
      <w:pPr>
        <w:spacing w:line="300" w:lineRule="auto"/>
        <w:rPr>
          <w:rFonts w:ascii="黑体" w:eastAsia="黑体" w:hAnsi="黑体"/>
          <w:sz w:val="28"/>
          <w:szCs w:val="28"/>
        </w:rPr>
      </w:pPr>
      <w:r w:rsidRPr="00E01D46">
        <w:rPr>
          <w:rFonts w:ascii="黑体" w:eastAsia="黑体" w:hAnsi="黑体" w:hint="eastAsia"/>
          <w:sz w:val="28"/>
          <w:szCs w:val="28"/>
        </w:rPr>
        <w:t>二级学院：</w:t>
      </w:r>
      <w:r w:rsidR="002F292D" w:rsidRPr="002F292D">
        <w:rPr>
          <w:rFonts w:ascii="黑体" w:eastAsia="黑体" w:hAnsi="黑体" w:hint="eastAsia"/>
          <w:color w:val="FF0000"/>
          <w:sz w:val="28"/>
          <w:szCs w:val="28"/>
        </w:rPr>
        <w:t>（顶格起，黑体四号字）</w:t>
      </w:r>
    </w:p>
    <w:p w:rsidR="00E01D46" w:rsidRPr="00E01D46" w:rsidRDefault="00E01D46" w:rsidP="00F2194D">
      <w:pPr>
        <w:spacing w:line="300" w:lineRule="auto"/>
        <w:ind w:firstLineChars="200" w:firstLine="480"/>
        <w:jc w:val="both"/>
        <w:rPr>
          <w:rFonts w:ascii="宋体" w:hAnsi="宋体"/>
        </w:rPr>
      </w:pPr>
      <w:r w:rsidRPr="00E01D46">
        <w:rPr>
          <w:rFonts w:ascii="宋体" w:hAnsi="宋体" w:hint="eastAsia"/>
        </w:rPr>
        <w:t>根据学校要求，从2017级新生开始实施新的本科人才培养方案，相应的课程代码需要重新编写，因此要求二级学院将新修订的《本科人才培养方案》（2017版）以电子表格形式报送教学科，以便录入正方系统并安排下学期教学三表。具体要求如下：</w:t>
      </w:r>
    </w:p>
    <w:p w:rsidR="00E01D46" w:rsidRPr="00E01D46" w:rsidRDefault="00E01D46" w:rsidP="00C94BD4">
      <w:pPr>
        <w:spacing w:line="300" w:lineRule="auto"/>
        <w:ind w:firstLineChars="200" w:firstLine="480"/>
        <w:jc w:val="both"/>
        <w:rPr>
          <w:rFonts w:ascii="宋体" w:hAnsi="宋体"/>
        </w:rPr>
      </w:pPr>
      <w:r>
        <w:rPr>
          <w:rFonts w:ascii="宋体" w:hAnsi="宋体" w:hint="eastAsia"/>
        </w:rPr>
        <w:t>一、</w:t>
      </w:r>
      <w:r w:rsidRPr="00E01D46">
        <w:rPr>
          <w:rFonts w:ascii="宋体" w:hAnsi="宋体" w:hint="eastAsia"/>
        </w:rPr>
        <w:t>在统一模板上填写，不要更改字段名称及顺序；一个学院将各专业培养方案填写在一个工作表上，便于整理和导入，注意专业名称每行必填；</w:t>
      </w:r>
    </w:p>
    <w:p w:rsidR="00E01D46" w:rsidRPr="00E01D46" w:rsidRDefault="00E01D46" w:rsidP="00C94BD4">
      <w:pPr>
        <w:spacing w:line="300" w:lineRule="auto"/>
        <w:ind w:firstLineChars="200" w:firstLine="480"/>
        <w:jc w:val="both"/>
        <w:rPr>
          <w:rFonts w:ascii="宋体" w:hAnsi="宋体"/>
        </w:rPr>
      </w:pPr>
      <w:r>
        <w:rPr>
          <w:rFonts w:ascii="宋体" w:hAnsi="宋体" w:hint="eastAsia"/>
        </w:rPr>
        <w:t>二、</w:t>
      </w:r>
      <w:r w:rsidRPr="00E01D46">
        <w:rPr>
          <w:rFonts w:ascii="宋体" w:hAnsi="宋体" w:hint="eastAsia"/>
        </w:rPr>
        <w:t>学院、专业名称等要规范，具体专业、学院及代码见附表（专业及所属学院代码表）；课程名称、课程性质、学分、学期、周课时、理论课时、实验课时等要求准确，开课部门与开课部门代码要对应；</w:t>
      </w:r>
    </w:p>
    <w:p w:rsidR="00E01D46" w:rsidRPr="00E01D46" w:rsidRDefault="00E01D46" w:rsidP="00C94BD4">
      <w:pPr>
        <w:spacing w:line="300" w:lineRule="auto"/>
        <w:ind w:firstLineChars="200" w:firstLine="480"/>
        <w:jc w:val="both"/>
        <w:rPr>
          <w:rFonts w:ascii="宋体" w:hAnsi="宋体"/>
        </w:rPr>
      </w:pPr>
      <w:r>
        <w:rPr>
          <w:rFonts w:ascii="宋体" w:hAnsi="宋体" w:hint="eastAsia"/>
        </w:rPr>
        <w:t>三、</w:t>
      </w:r>
      <w:r w:rsidRPr="00E01D46">
        <w:rPr>
          <w:rFonts w:ascii="宋体" w:hAnsi="宋体" w:hint="eastAsia"/>
        </w:rPr>
        <w:t>集中实践教学环节也应录入，如生产实习、毕业实习、教学实习、军训、毕业论文（设计）、社会实践、素质拓展训练等；</w:t>
      </w:r>
    </w:p>
    <w:p w:rsidR="00E01D46" w:rsidRPr="00E01D46" w:rsidRDefault="00E01D46" w:rsidP="00C94BD4">
      <w:pPr>
        <w:spacing w:line="300" w:lineRule="auto"/>
        <w:ind w:firstLineChars="200" w:firstLine="480"/>
        <w:jc w:val="both"/>
        <w:rPr>
          <w:rFonts w:ascii="宋体" w:hAnsi="宋体"/>
        </w:rPr>
      </w:pPr>
      <w:r>
        <w:rPr>
          <w:rFonts w:ascii="宋体" w:hAnsi="宋体" w:hint="eastAsia"/>
        </w:rPr>
        <w:t>四、</w:t>
      </w:r>
      <w:r w:rsidRPr="00E01D46">
        <w:rPr>
          <w:rFonts w:ascii="宋体" w:hAnsi="宋体" w:hint="eastAsia"/>
        </w:rPr>
        <w:t>跨学期的课程，要在课程名称后面加上罗马数字Ⅰ、Ⅱ、Ⅲ、Ⅳ等；</w:t>
      </w:r>
    </w:p>
    <w:p w:rsidR="00E01D46" w:rsidRPr="00E01D46" w:rsidRDefault="00E01D46" w:rsidP="00C94BD4">
      <w:pPr>
        <w:spacing w:line="300" w:lineRule="auto"/>
        <w:ind w:firstLineChars="200" w:firstLine="480"/>
        <w:jc w:val="both"/>
        <w:rPr>
          <w:rFonts w:ascii="宋体" w:hAnsi="宋体"/>
        </w:rPr>
      </w:pPr>
      <w:r>
        <w:rPr>
          <w:rFonts w:ascii="宋体" w:hAnsi="宋体" w:hint="eastAsia"/>
        </w:rPr>
        <w:t>五、</w:t>
      </w:r>
      <w:r w:rsidRPr="00E01D46">
        <w:rPr>
          <w:rFonts w:ascii="宋体" w:hAnsi="宋体" w:hint="eastAsia"/>
        </w:rPr>
        <w:t>请于4月2</w:t>
      </w:r>
      <w:r w:rsidRPr="00E01D46">
        <w:rPr>
          <w:rFonts w:ascii="宋体" w:hAnsi="宋体"/>
        </w:rPr>
        <w:t>6</w:t>
      </w:r>
      <w:r w:rsidRPr="00E01D46">
        <w:rPr>
          <w:rFonts w:ascii="宋体" w:hAnsi="宋体" w:hint="eastAsia"/>
        </w:rPr>
        <w:t>日前将</w:t>
      </w:r>
      <w:proofErr w:type="gramStart"/>
      <w:r w:rsidRPr="00E01D46">
        <w:rPr>
          <w:rFonts w:ascii="宋体" w:hAnsi="宋体" w:hint="eastAsia"/>
        </w:rPr>
        <w:t>电子版报教学科</w:t>
      </w:r>
      <w:proofErr w:type="gramEnd"/>
      <w:r w:rsidRPr="00E01D46">
        <w:rPr>
          <w:rFonts w:ascii="宋体" w:hAnsi="宋体" w:hint="eastAsia"/>
        </w:rPr>
        <w:t>。</w:t>
      </w:r>
    </w:p>
    <w:p w:rsidR="00E01D46" w:rsidRDefault="00E01D46" w:rsidP="00F2194D">
      <w:pPr>
        <w:spacing w:line="300" w:lineRule="auto"/>
        <w:ind w:firstLineChars="200" w:firstLine="480"/>
        <w:jc w:val="both"/>
        <w:rPr>
          <w:rFonts w:ascii="宋体" w:hAnsi="宋体"/>
        </w:rPr>
      </w:pPr>
    </w:p>
    <w:p w:rsidR="00E01D46" w:rsidRPr="00E01D46" w:rsidRDefault="00E01D46" w:rsidP="00F2194D">
      <w:pPr>
        <w:spacing w:line="300" w:lineRule="auto"/>
        <w:ind w:firstLineChars="200" w:firstLine="480"/>
        <w:jc w:val="both"/>
        <w:rPr>
          <w:rFonts w:ascii="宋体" w:hAnsi="宋体" w:hint="eastAsia"/>
        </w:rPr>
      </w:pPr>
    </w:p>
    <w:p w:rsidR="00E01D46" w:rsidRPr="00E01D46" w:rsidRDefault="00E01D46" w:rsidP="00F2194D">
      <w:pPr>
        <w:spacing w:line="300" w:lineRule="auto"/>
        <w:ind w:rightChars="661" w:right="1586"/>
        <w:jc w:val="right"/>
        <w:rPr>
          <w:rFonts w:ascii="宋体" w:hAnsi="宋体"/>
        </w:rPr>
      </w:pPr>
      <w:r w:rsidRPr="00E01D46">
        <w:rPr>
          <w:rFonts w:ascii="宋体" w:hAnsi="宋体" w:hint="eastAsia"/>
        </w:rPr>
        <w:t>教</w:t>
      </w:r>
      <w:r>
        <w:rPr>
          <w:rFonts w:ascii="宋体" w:hAnsi="宋体" w:hint="eastAsia"/>
        </w:rPr>
        <w:t>务处</w:t>
      </w:r>
      <w:r w:rsidR="00627A4D" w:rsidRPr="00627A4D">
        <w:rPr>
          <w:rFonts w:ascii="宋体" w:hAnsi="宋体" w:hint="eastAsia"/>
          <w:color w:val="FF0000"/>
        </w:rPr>
        <w:t>（相对日期居中）</w:t>
      </w:r>
    </w:p>
    <w:p w:rsidR="00E01D46" w:rsidRPr="00E01D46" w:rsidRDefault="00E01D46" w:rsidP="00F2194D">
      <w:pPr>
        <w:spacing w:line="300" w:lineRule="auto"/>
        <w:ind w:rightChars="400" w:right="960"/>
        <w:jc w:val="right"/>
        <w:rPr>
          <w:rFonts w:ascii="宋体" w:hAnsi="宋体"/>
        </w:rPr>
      </w:pPr>
      <w:r w:rsidRPr="00E01D46">
        <w:rPr>
          <w:rFonts w:ascii="宋体" w:hAnsi="宋体" w:hint="eastAsia"/>
        </w:rPr>
        <w:t>2017年04月11日</w:t>
      </w:r>
      <w:r w:rsidR="00627A4D" w:rsidRPr="00627A4D">
        <w:rPr>
          <w:rFonts w:ascii="宋体" w:hAnsi="宋体" w:hint="eastAsia"/>
          <w:color w:val="FF0000"/>
        </w:rPr>
        <w:t>（右缩进4字符）</w:t>
      </w:r>
    </w:p>
    <w:p w:rsidR="00A155B0" w:rsidRDefault="00A155B0" w:rsidP="00F2194D">
      <w:pPr>
        <w:spacing w:line="300" w:lineRule="auto"/>
        <w:jc w:val="both"/>
      </w:pPr>
    </w:p>
    <w:p w:rsidR="001876FE" w:rsidRDefault="001876FE" w:rsidP="00F2194D">
      <w:pPr>
        <w:spacing w:line="300" w:lineRule="auto"/>
        <w:jc w:val="both"/>
      </w:pPr>
    </w:p>
    <w:p w:rsidR="001876FE" w:rsidRDefault="001876FE" w:rsidP="00F2194D">
      <w:pPr>
        <w:spacing w:line="300" w:lineRule="auto"/>
        <w:jc w:val="both"/>
      </w:pPr>
    </w:p>
    <w:p w:rsidR="00845348" w:rsidRDefault="00845348" w:rsidP="00F2194D">
      <w:r>
        <w:br w:type="page"/>
      </w:r>
    </w:p>
    <w:p w:rsidR="001876FE" w:rsidRDefault="00845348" w:rsidP="00F2194D">
      <w:pPr>
        <w:jc w:val="both"/>
      </w:pPr>
      <w:r>
        <w:rPr>
          <w:rFonts w:hint="eastAsia"/>
        </w:rPr>
        <w:lastRenderedPageBreak/>
        <w:t>样例</w:t>
      </w:r>
      <w:r>
        <w:rPr>
          <w:rFonts w:hint="eastAsia"/>
        </w:rPr>
        <w:t>2</w:t>
      </w:r>
      <w:r>
        <w:rPr>
          <w:rFonts w:hint="eastAsia"/>
        </w:rPr>
        <w:t>：</w:t>
      </w:r>
    </w:p>
    <w:p w:rsidR="00845348" w:rsidRPr="00736689" w:rsidRDefault="00845348" w:rsidP="00F2194D">
      <w:pPr>
        <w:spacing w:line="300" w:lineRule="auto"/>
        <w:jc w:val="center"/>
        <w:rPr>
          <w:rFonts w:ascii="黑体" w:eastAsia="黑体" w:hAnsi="黑体" w:hint="eastAsia"/>
          <w:b/>
          <w:sz w:val="32"/>
          <w:szCs w:val="32"/>
        </w:rPr>
      </w:pPr>
      <w:r w:rsidRPr="00736689">
        <w:rPr>
          <w:rFonts w:ascii="黑体" w:eastAsia="黑体" w:hAnsi="黑体" w:hint="eastAsia"/>
          <w:b/>
          <w:sz w:val="32"/>
          <w:szCs w:val="32"/>
        </w:rPr>
        <w:t>河北北方学院</w:t>
      </w:r>
    </w:p>
    <w:p w:rsidR="0006241C" w:rsidRDefault="00845348" w:rsidP="00F2194D">
      <w:pPr>
        <w:spacing w:line="300" w:lineRule="auto"/>
        <w:jc w:val="center"/>
        <w:rPr>
          <w:rFonts w:ascii="黑体" w:eastAsia="黑体" w:hAnsi="黑体"/>
          <w:b/>
          <w:sz w:val="32"/>
          <w:szCs w:val="32"/>
        </w:rPr>
      </w:pPr>
      <w:r w:rsidRPr="00736689">
        <w:rPr>
          <w:rFonts w:ascii="黑体" w:eastAsia="黑体" w:hAnsi="黑体" w:hint="eastAsia"/>
          <w:b/>
          <w:sz w:val="32"/>
          <w:szCs w:val="32"/>
        </w:rPr>
        <w:t>2017版本</w:t>
      </w:r>
      <w:proofErr w:type="gramStart"/>
      <w:r w:rsidRPr="00736689">
        <w:rPr>
          <w:rFonts w:ascii="黑体" w:eastAsia="黑体" w:hAnsi="黑体" w:hint="eastAsia"/>
          <w:b/>
          <w:sz w:val="32"/>
          <w:szCs w:val="32"/>
        </w:rPr>
        <w:t>科人才</w:t>
      </w:r>
      <w:proofErr w:type="gramEnd"/>
      <w:r w:rsidRPr="00736689">
        <w:rPr>
          <w:rFonts w:ascii="黑体" w:eastAsia="黑体" w:hAnsi="黑体" w:hint="eastAsia"/>
          <w:b/>
          <w:sz w:val="32"/>
          <w:szCs w:val="32"/>
        </w:rPr>
        <w:t>培养方案修订指导意见</w:t>
      </w:r>
    </w:p>
    <w:p w:rsidR="00845348" w:rsidRPr="00736689" w:rsidRDefault="0006241C" w:rsidP="00F2194D">
      <w:pPr>
        <w:spacing w:line="300" w:lineRule="auto"/>
        <w:jc w:val="center"/>
        <w:rPr>
          <w:rFonts w:ascii="黑体" w:eastAsia="黑体" w:hAnsi="黑体" w:hint="eastAsia"/>
          <w:b/>
          <w:sz w:val="32"/>
          <w:szCs w:val="32"/>
        </w:rPr>
      </w:pPr>
      <w:r w:rsidRPr="002F292D">
        <w:rPr>
          <w:rFonts w:ascii="黑体" w:eastAsia="黑体" w:hAnsi="黑体" w:hint="eastAsia"/>
          <w:b/>
          <w:color w:val="FF0000"/>
          <w:sz w:val="32"/>
        </w:rPr>
        <w:t>（标题黑体三号加粗</w:t>
      </w:r>
      <w:r>
        <w:rPr>
          <w:rFonts w:ascii="黑体" w:eastAsia="黑体" w:hAnsi="黑体" w:hint="eastAsia"/>
          <w:b/>
          <w:color w:val="FF0000"/>
          <w:sz w:val="32"/>
        </w:rPr>
        <w:t>，居中对齐，左右无缩进</w:t>
      </w:r>
      <w:r w:rsidRPr="002F292D">
        <w:rPr>
          <w:rFonts w:ascii="黑体" w:eastAsia="黑体" w:hAnsi="黑体" w:hint="eastAsia"/>
          <w:b/>
          <w:color w:val="FF0000"/>
          <w:sz w:val="32"/>
        </w:rPr>
        <w:t>）</w:t>
      </w:r>
    </w:p>
    <w:p w:rsidR="00736689" w:rsidRPr="00C616E5" w:rsidRDefault="00C616E5" w:rsidP="00F2194D">
      <w:pPr>
        <w:spacing w:line="300" w:lineRule="auto"/>
        <w:ind w:firstLineChars="200" w:firstLine="482"/>
        <w:rPr>
          <w:rFonts w:ascii="宋体" w:hAnsi="宋体"/>
          <w:b/>
          <w:color w:val="FF0000"/>
        </w:rPr>
      </w:pPr>
      <w:r w:rsidRPr="00C616E5">
        <w:rPr>
          <w:rFonts w:ascii="宋体" w:hAnsi="宋体" w:hint="eastAsia"/>
          <w:b/>
          <w:color w:val="FF0000"/>
        </w:rPr>
        <w:t>（</w:t>
      </w:r>
      <w:r w:rsidRPr="00C616E5">
        <w:rPr>
          <w:rFonts w:ascii="宋体" w:hAnsi="宋体" w:hint="eastAsia"/>
          <w:b/>
          <w:color w:val="FF0000"/>
        </w:rPr>
        <w:t>空一行</w:t>
      </w:r>
      <w:r w:rsidRPr="00C616E5">
        <w:rPr>
          <w:rFonts w:ascii="宋体" w:hAnsi="宋体" w:hint="eastAsia"/>
          <w:b/>
          <w:color w:val="FF0000"/>
        </w:rPr>
        <w:t>）</w:t>
      </w:r>
    </w:p>
    <w:p w:rsidR="00845348" w:rsidRPr="00736689" w:rsidRDefault="002F292D" w:rsidP="00F2194D">
      <w:pPr>
        <w:spacing w:line="300" w:lineRule="auto"/>
        <w:ind w:firstLineChars="200" w:firstLine="480"/>
        <w:jc w:val="both"/>
        <w:rPr>
          <w:rFonts w:ascii="宋体" w:hAnsi="宋体"/>
        </w:rPr>
      </w:pPr>
      <w:r w:rsidRPr="002F292D">
        <w:rPr>
          <w:rFonts w:ascii="宋体" w:hAnsi="宋体" w:hint="eastAsia"/>
          <w:color w:val="FF0000"/>
        </w:rPr>
        <w:t>（</w:t>
      </w:r>
      <w:r w:rsidR="0040344B">
        <w:rPr>
          <w:rFonts w:ascii="宋体" w:hAnsi="宋体" w:hint="eastAsia"/>
          <w:color w:val="FF0000"/>
        </w:rPr>
        <w:t>以下正文</w:t>
      </w:r>
      <w:r w:rsidRPr="002F292D">
        <w:rPr>
          <w:rFonts w:ascii="宋体" w:hAnsi="宋体" w:hint="eastAsia"/>
          <w:color w:val="FF0000"/>
        </w:rPr>
        <w:t>段落</w:t>
      </w:r>
      <w:r w:rsidR="0040344B">
        <w:rPr>
          <w:rFonts w:ascii="宋体" w:hAnsi="宋体" w:hint="eastAsia"/>
          <w:color w:val="FF0000"/>
        </w:rPr>
        <w:t>均</w:t>
      </w:r>
      <w:r w:rsidR="00B905AD">
        <w:rPr>
          <w:rFonts w:ascii="宋体" w:hAnsi="宋体" w:hint="eastAsia"/>
          <w:color w:val="FF0000"/>
        </w:rPr>
        <w:t>首</w:t>
      </w:r>
      <w:r w:rsidRPr="002F292D">
        <w:rPr>
          <w:rFonts w:ascii="宋体" w:hAnsi="宋体" w:hint="eastAsia"/>
          <w:color w:val="FF0000"/>
        </w:rPr>
        <w:t>行缩进2字符</w:t>
      </w:r>
      <w:r w:rsidR="00B905AD">
        <w:rPr>
          <w:rFonts w:ascii="宋体" w:hAnsi="宋体" w:hint="eastAsia"/>
          <w:color w:val="FF0000"/>
        </w:rPr>
        <w:t>，</w:t>
      </w:r>
      <w:r w:rsidR="00B905AD">
        <w:rPr>
          <w:rFonts w:hint="eastAsia"/>
          <w:color w:val="FF0000"/>
        </w:rPr>
        <w:t>多倍行距</w:t>
      </w:r>
      <w:r w:rsidR="00B905AD">
        <w:rPr>
          <w:rFonts w:hint="eastAsia"/>
          <w:color w:val="FF0000"/>
        </w:rPr>
        <w:t>1.</w:t>
      </w:r>
      <w:r w:rsidR="00B905AD">
        <w:rPr>
          <w:color w:val="FF0000"/>
        </w:rPr>
        <w:t>25</w:t>
      </w:r>
      <w:r w:rsidRPr="002F292D">
        <w:rPr>
          <w:rFonts w:ascii="宋体" w:hAnsi="宋体" w:hint="eastAsia"/>
          <w:color w:val="FF0000"/>
        </w:rPr>
        <w:t>）</w:t>
      </w:r>
      <w:r w:rsidR="00845348" w:rsidRPr="00736689">
        <w:rPr>
          <w:rFonts w:ascii="宋体" w:hAnsi="宋体" w:hint="eastAsia"/>
        </w:rPr>
        <w:t>人才培养方案是学校培养人才的总体设计，是组织教学活动的基本依据，是保障人才培养质量和人才培养目标实现的根本性文件。为进一步适应当前高等教育改革、区域经济社会发展、学生全面与个性发展的新形势和新要求，进一步优化人才培养过程，提高人才培养质量，学校决定开展</w:t>
      </w:r>
      <w:r w:rsidR="00845348" w:rsidRPr="00736689">
        <w:rPr>
          <w:rFonts w:ascii="宋体" w:hAnsi="宋体"/>
        </w:rPr>
        <w:t>201</w:t>
      </w:r>
      <w:r w:rsidR="00845348" w:rsidRPr="00736689">
        <w:rPr>
          <w:rFonts w:ascii="宋体" w:hAnsi="宋体" w:hint="eastAsia"/>
        </w:rPr>
        <w:t>7版本科专业人才培养方案修订工作，在前期深入调研论证、广泛征求意见基础上，特提出以下指导意见：</w:t>
      </w:r>
    </w:p>
    <w:p w:rsidR="00845348" w:rsidRPr="00736689" w:rsidRDefault="00845348" w:rsidP="00F2194D">
      <w:pPr>
        <w:spacing w:line="300" w:lineRule="auto"/>
        <w:ind w:firstLine="570"/>
        <w:rPr>
          <w:rFonts w:ascii="黑体" w:eastAsia="黑体" w:hAnsi="黑体" w:hint="eastAsia"/>
          <w:sz w:val="28"/>
          <w:szCs w:val="28"/>
        </w:rPr>
      </w:pPr>
      <w:r w:rsidRPr="00736689">
        <w:rPr>
          <w:rFonts w:ascii="黑体" w:eastAsia="黑体" w:hAnsi="黑体" w:hint="eastAsia"/>
          <w:sz w:val="28"/>
          <w:szCs w:val="28"/>
        </w:rPr>
        <w:t>一、指导思想</w:t>
      </w:r>
      <w:r w:rsidR="00736689" w:rsidRPr="00736689">
        <w:rPr>
          <w:rFonts w:ascii="黑体" w:eastAsia="黑体" w:hAnsi="黑体" w:hint="eastAsia"/>
          <w:color w:val="FF0000"/>
          <w:sz w:val="28"/>
          <w:szCs w:val="28"/>
        </w:rPr>
        <w:t>（</w:t>
      </w:r>
      <w:r w:rsidR="00C616E5">
        <w:rPr>
          <w:rFonts w:ascii="黑体" w:eastAsia="黑体" w:hAnsi="黑体" w:hint="eastAsia"/>
          <w:color w:val="FF0000"/>
          <w:sz w:val="28"/>
          <w:szCs w:val="28"/>
        </w:rPr>
        <w:t>一级标题</w:t>
      </w:r>
      <w:r w:rsidR="00736689" w:rsidRPr="00736689">
        <w:rPr>
          <w:rFonts w:ascii="黑体" w:eastAsia="黑体" w:hAnsi="黑体" w:hint="eastAsia"/>
          <w:color w:val="FF0000"/>
          <w:sz w:val="28"/>
          <w:szCs w:val="28"/>
        </w:rPr>
        <w:t>黑体四号）</w:t>
      </w:r>
    </w:p>
    <w:p w:rsidR="00845348" w:rsidRPr="00DA4931" w:rsidRDefault="00845348" w:rsidP="00F2194D">
      <w:pPr>
        <w:spacing w:line="300" w:lineRule="auto"/>
        <w:ind w:firstLineChars="200" w:firstLine="480"/>
        <w:jc w:val="both"/>
        <w:rPr>
          <w:rFonts w:ascii="宋体" w:hAnsi="宋体" w:cs="宋体" w:hint="eastAsia"/>
          <w:kern w:val="0"/>
        </w:rPr>
      </w:pPr>
      <w:r w:rsidRPr="00DA4931">
        <w:rPr>
          <w:rFonts w:ascii="宋体" w:hAnsi="宋体"/>
        </w:rPr>
        <w:t>坚持党的教育方针，</w:t>
      </w:r>
      <w:r w:rsidRPr="00DA4931">
        <w:rPr>
          <w:rFonts w:ascii="宋体" w:hAnsi="宋体" w:hint="eastAsia"/>
        </w:rPr>
        <w:t>遵循教育教学规律和人才成长规律，全面贯彻落实《国家中长期教育改革和发展规划纲要（</w:t>
      </w:r>
      <w:r w:rsidRPr="00DA4931">
        <w:rPr>
          <w:rFonts w:ascii="宋体" w:hAnsi="宋体"/>
        </w:rPr>
        <w:t>2010-2020</w:t>
      </w:r>
      <w:r w:rsidRPr="00DA4931">
        <w:rPr>
          <w:rFonts w:ascii="宋体" w:hAnsi="宋体" w:hint="eastAsia"/>
        </w:rPr>
        <w:t>年）》和《河北省中长期教育改革和发展规划纲要（</w:t>
      </w:r>
      <w:r w:rsidRPr="00DA4931">
        <w:rPr>
          <w:rFonts w:ascii="宋体" w:hAnsi="宋体"/>
        </w:rPr>
        <w:t>2010-2020</w:t>
      </w:r>
      <w:r w:rsidRPr="00DA4931">
        <w:rPr>
          <w:rFonts w:ascii="宋体" w:hAnsi="宋体" w:hint="eastAsia"/>
        </w:rPr>
        <w:t>年）》、《教育部关于全面提高高等教育质量若干意见》</w:t>
      </w:r>
      <w:r w:rsidRPr="00DA4931">
        <w:rPr>
          <w:rFonts w:ascii="宋体" w:hAnsi="宋体" w:cs="宋体" w:hint="eastAsia"/>
          <w:bCs/>
          <w:kern w:val="36"/>
        </w:rPr>
        <w:t>等文件精神，</w:t>
      </w:r>
      <w:r w:rsidR="00736689" w:rsidRPr="00DA4931">
        <w:rPr>
          <w:rFonts w:ascii="宋体" w:hAnsi="宋体" w:cs="宋体" w:hint="eastAsia"/>
          <w:bCs/>
          <w:kern w:val="36"/>
        </w:rPr>
        <w:t>坚持正确的办学方向，……</w:t>
      </w:r>
    </w:p>
    <w:p w:rsidR="00845348" w:rsidRPr="00736689" w:rsidRDefault="00845348" w:rsidP="00F2194D">
      <w:pPr>
        <w:spacing w:line="300" w:lineRule="auto"/>
        <w:ind w:firstLine="570"/>
        <w:rPr>
          <w:rFonts w:ascii="黑体" w:eastAsia="黑体" w:hAnsi="黑体" w:hint="eastAsia"/>
          <w:sz w:val="28"/>
          <w:szCs w:val="28"/>
        </w:rPr>
      </w:pPr>
      <w:r w:rsidRPr="00736689">
        <w:rPr>
          <w:rFonts w:ascii="黑体" w:eastAsia="黑体" w:hAnsi="黑体" w:hint="eastAsia"/>
          <w:sz w:val="28"/>
          <w:szCs w:val="28"/>
        </w:rPr>
        <w:t>二、基本原则</w:t>
      </w:r>
      <w:r w:rsidR="00736689" w:rsidRPr="00736689">
        <w:rPr>
          <w:rFonts w:ascii="黑体" w:eastAsia="黑体" w:hAnsi="黑体" w:hint="eastAsia"/>
          <w:color w:val="FF0000"/>
          <w:sz w:val="28"/>
          <w:szCs w:val="28"/>
        </w:rPr>
        <w:t>（黑体四号）</w:t>
      </w:r>
    </w:p>
    <w:p w:rsidR="00736689" w:rsidRPr="00DA4931" w:rsidRDefault="00736689" w:rsidP="00F2194D">
      <w:pPr>
        <w:spacing w:line="300" w:lineRule="auto"/>
        <w:ind w:firstLineChars="200" w:firstLine="480"/>
        <w:rPr>
          <w:rFonts w:ascii="黑体" w:eastAsia="黑体" w:hAnsi="黑体" w:cs="仿宋_GB2312"/>
          <w:color w:val="000000"/>
          <w:kern w:val="0"/>
        </w:rPr>
      </w:pPr>
      <w:r w:rsidRPr="00DA4931">
        <w:rPr>
          <w:rFonts w:ascii="黑体" w:eastAsia="黑体" w:hAnsi="黑体" w:cs="仿宋_GB2312" w:hint="eastAsia"/>
          <w:color w:val="000000"/>
          <w:kern w:val="0"/>
        </w:rPr>
        <w:t>（一）</w:t>
      </w:r>
      <w:r w:rsidR="00DA4931">
        <w:rPr>
          <w:rFonts w:ascii="黑体" w:eastAsia="黑体" w:hAnsi="黑体" w:cs="仿宋_GB2312" w:hint="eastAsia"/>
          <w:color w:val="000000"/>
          <w:kern w:val="0"/>
        </w:rPr>
        <w:t>遵循标准，体现特色</w:t>
      </w:r>
      <w:r w:rsidR="00C616E5" w:rsidRPr="00C616E5">
        <w:rPr>
          <w:rFonts w:ascii="黑体" w:eastAsia="黑体" w:hAnsi="黑体" w:cs="仿宋_GB2312" w:hint="eastAsia"/>
          <w:color w:val="FF0000"/>
          <w:kern w:val="0"/>
        </w:rPr>
        <w:t>（二级标题黑体小四号）</w:t>
      </w:r>
    </w:p>
    <w:p w:rsidR="00845348" w:rsidRPr="00DA4931" w:rsidRDefault="00845348" w:rsidP="00F2194D">
      <w:pPr>
        <w:spacing w:line="300" w:lineRule="auto"/>
        <w:ind w:firstLineChars="200" w:firstLine="480"/>
        <w:rPr>
          <w:rFonts w:ascii="宋体" w:hAnsi="宋体" w:hint="eastAsia"/>
        </w:rPr>
      </w:pPr>
      <w:r w:rsidRPr="00DA4931">
        <w:rPr>
          <w:rFonts w:ascii="宋体" w:hAnsi="宋体" w:hint="eastAsia"/>
        </w:rPr>
        <w:t>依据教育部2012年颁布的本科专业目录、专业规范要求和国家本科专业类教学质量标准以及有关专业认证标准，结合学校综合性优势和专业自身特点，</w:t>
      </w:r>
      <w:r w:rsidR="00736689" w:rsidRPr="00DA4931">
        <w:rPr>
          <w:rFonts w:ascii="宋体" w:hAnsi="宋体" w:hint="eastAsia"/>
        </w:rPr>
        <w:t>……</w:t>
      </w:r>
    </w:p>
    <w:p w:rsidR="00DA4931" w:rsidRDefault="00736689" w:rsidP="00F2194D">
      <w:pPr>
        <w:spacing w:line="300" w:lineRule="auto"/>
        <w:ind w:firstLineChars="200" w:firstLine="480"/>
        <w:rPr>
          <w:rFonts w:ascii="黑体" w:eastAsia="黑体" w:hAnsi="黑体" w:cs="仿宋_GB2312"/>
          <w:color w:val="000000"/>
          <w:kern w:val="0"/>
        </w:rPr>
      </w:pPr>
      <w:r w:rsidRPr="00DA4931">
        <w:rPr>
          <w:rFonts w:ascii="黑体" w:eastAsia="黑体" w:hAnsi="黑体" w:cs="仿宋_GB2312" w:hint="eastAsia"/>
          <w:color w:val="000000"/>
          <w:kern w:val="0"/>
        </w:rPr>
        <w:t>（二）</w:t>
      </w:r>
      <w:r w:rsidR="00845348" w:rsidRPr="00DA4931">
        <w:rPr>
          <w:rFonts w:ascii="黑体" w:eastAsia="黑体" w:hAnsi="黑体" w:cs="仿宋_GB2312" w:hint="eastAsia"/>
          <w:color w:val="000000"/>
          <w:kern w:val="0"/>
        </w:rPr>
        <w:t>适应需求，整体优化</w:t>
      </w:r>
      <w:r w:rsidR="00C616E5" w:rsidRPr="00C616E5">
        <w:rPr>
          <w:rFonts w:ascii="黑体" w:eastAsia="黑体" w:hAnsi="黑体" w:cs="仿宋_GB2312" w:hint="eastAsia"/>
          <w:color w:val="FF0000"/>
          <w:kern w:val="0"/>
        </w:rPr>
        <w:t>（二级标题黑体小四号）</w:t>
      </w:r>
    </w:p>
    <w:p w:rsidR="00845348" w:rsidRPr="00DA4931" w:rsidRDefault="00845348" w:rsidP="00F2194D">
      <w:pPr>
        <w:spacing w:line="300" w:lineRule="auto"/>
        <w:ind w:firstLineChars="200" w:firstLine="480"/>
        <w:rPr>
          <w:rFonts w:ascii="宋体" w:hAnsi="宋体" w:hint="eastAsia"/>
        </w:rPr>
      </w:pPr>
      <w:r w:rsidRPr="00DA4931">
        <w:rPr>
          <w:rFonts w:ascii="宋体" w:hAnsi="宋体" w:hint="eastAsia"/>
        </w:rPr>
        <w:t>以学生需求和市场需求为导向，立足人才培养全局，</w:t>
      </w:r>
      <w:r w:rsidR="00DA4931" w:rsidRPr="00DA4931">
        <w:rPr>
          <w:rFonts w:ascii="宋体" w:hAnsi="宋体" w:hint="eastAsia"/>
        </w:rPr>
        <w:t>……</w:t>
      </w:r>
    </w:p>
    <w:p w:rsidR="00845348" w:rsidRPr="00DA4931" w:rsidRDefault="00845348" w:rsidP="00F2194D">
      <w:pPr>
        <w:spacing w:line="300" w:lineRule="auto"/>
        <w:ind w:firstLine="570"/>
        <w:rPr>
          <w:rFonts w:ascii="黑体" w:eastAsia="黑体" w:hAnsi="黑体" w:hint="eastAsia"/>
          <w:sz w:val="28"/>
          <w:szCs w:val="28"/>
        </w:rPr>
      </w:pPr>
      <w:r w:rsidRPr="00DA4931">
        <w:rPr>
          <w:rFonts w:ascii="黑体" w:eastAsia="黑体" w:hAnsi="黑体" w:hint="eastAsia"/>
          <w:sz w:val="28"/>
          <w:szCs w:val="28"/>
        </w:rPr>
        <w:t>三、修订重点</w:t>
      </w:r>
      <w:r w:rsidR="00DA4931" w:rsidRPr="00736689">
        <w:rPr>
          <w:rFonts w:ascii="黑体" w:eastAsia="黑体" w:hAnsi="黑体" w:hint="eastAsia"/>
          <w:color w:val="FF0000"/>
          <w:sz w:val="28"/>
          <w:szCs w:val="28"/>
        </w:rPr>
        <w:t>（黑体四号）</w:t>
      </w:r>
    </w:p>
    <w:p w:rsidR="00845348" w:rsidRPr="00DA4931" w:rsidRDefault="00845348" w:rsidP="00F2194D">
      <w:pPr>
        <w:spacing w:line="300" w:lineRule="auto"/>
        <w:ind w:firstLine="570"/>
        <w:rPr>
          <w:rFonts w:ascii="黑体" w:eastAsia="黑体" w:hAnsi="黑体" w:hint="eastAsia"/>
          <w:sz w:val="28"/>
          <w:szCs w:val="28"/>
        </w:rPr>
      </w:pPr>
      <w:r w:rsidRPr="00DA4931">
        <w:rPr>
          <w:rFonts w:ascii="黑体" w:eastAsia="黑体" w:hAnsi="黑体" w:hint="eastAsia"/>
          <w:sz w:val="28"/>
          <w:szCs w:val="28"/>
        </w:rPr>
        <w:t>四、培养方案的具体内容与要求</w:t>
      </w:r>
      <w:r w:rsidR="00DA4931" w:rsidRPr="00736689">
        <w:rPr>
          <w:rFonts w:ascii="黑体" w:eastAsia="黑体" w:hAnsi="黑体" w:hint="eastAsia"/>
          <w:color w:val="FF0000"/>
          <w:sz w:val="28"/>
          <w:szCs w:val="28"/>
        </w:rPr>
        <w:t>（黑体四号）</w:t>
      </w:r>
    </w:p>
    <w:p w:rsidR="00845348" w:rsidRPr="00DA4931" w:rsidRDefault="00DA4931" w:rsidP="00F2194D">
      <w:pPr>
        <w:spacing w:line="300" w:lineRule="auto"/>
        <w:ind w:firstLineChars="200" w:firstLine="480"/>
        <w:rPr>
          <w:rFonts w:ascii="宋体" w:hAnsi="宋体" w:hint="eastAsia"/>
        </w:rPr>
      </w:pPr>
      <w:r>
        <w:rPr>
          <w:rFonts w:ascii="宋体" w:hAnsi="宋体" w:hint="eastAsia"/>
        </w:rPr>
        <w:t>（一）</w:t>
      </w:r>
      <w:r w:rsidR="00845348" w:rsidRPr="00DA4931">
        <w:rPr>
          <w:rFonts w:ascii="宋体" w:hAnsi="宋体" w:hint="eastAsia"/>
        </w:rPr>
        <w:t>培养目标：</w:t>
      </w:r>
      <w:r w:rsidR="00845348" w:rsidRPr="00DA4931">
        <w:rPr>
          <w:rFonts w:ascii="宋体" w:hAnsi="宋体"/>
        </w:rPr>
        <w:t>根据学校人才培养目标的</w:t>
      </w:r>
      <w:r w:rsidR="00845348" w:rsidRPr="00DA4931">
        <w:rPr>
          <w:rFonts w:ascii="宋体" w:hAnsi="宋体" w:hint="eastAsia"/>
        </w:rPr>
        <w:t>总体</w:t>
      </w:r>
      <w:r w:rsidR="00845348" w:rsidRPr="00DA4931">
        <w:rPr>
          <w:rFonts w:ascii="宋体" w:hAnsi="宋体"/>
        </w:rPr>
        <w:t>定位，在对本专业的社会需求状况、专业的学科支撑情况等进行深入调研和论证的基础上</w:t>
      </w:r>
      <w:r w:rsidR="00845348" w:rsidRPr="00DA4931">
        <w:rPr>
          <w:rFonts w:ascii="宋体" w:hAnsi="宋体" w:hint="eastAsia"/>
        </w:rPr>
        <w:t>，</w:t>
      </w:r>
      <w:r w:rsidR="00845348" w:rsidRPr="00DA4931">
        <w:rPr>
          <w:rFonts w:ascii="宋体" w:hAnsi="宋体"/>
        </w:rPr>
        <w:t>按照教育部公布本科专业</w:t>
      </w:r>
      <w:r w:rsidR="00845348" w:rsidRPr="00DA4931">
        <w:rPr>
          <w:rFonts w:ascii="宋体" w:hAnsi="宋体" w:hint="eastAsia"/>
        </w:rPr>
        <w:t>类</w:t>
      </w:r>
      <w:r w:rsidR="00845348" w:rsidRPr="00DA4931">
        <w:rPr>
          <w:rFonts w:ascii="宋体" w:hAnsi="宋体"/>
        </w:rPr>
        <w:t>教学质量国家标准，</w:t>
      </w:r>
      <w:r w:rsidR="00845348" w:rsidRPr="00DA4931">
        <w:rPr>
          <w:rFonts w:ascii="宋体" w:hAnsi="宋体" w:hint="eastAsia"/>
        </w:rPr>
        <w:t>确定专业人才</w:t>
      </w:r>
      <w:r w:rsidR="00845348" w:rsidRPr="00DA4931">
        <w:rPr>
          <w:rFonts w:ascii="宋体" w:hAnsi="宋体"/>
        </w:rPr>
        <w:t>培养目标。专业培养目标描述要</w:t>
      </w:r>
      <w:r w:rsidR="00845348" w:rsidRPr="00DA4931">
        <w:rPr>
          <w:rFonts w:ascii="宋体" w:hAnsi="宋体" w:hint="eastAsia"/>
        </w:rPr>
        <w:t>具体、</w:t>
      </w:r>
      <w:r w:rsidR="00845348" w:rsidRPr="00DA4931">
        <w:rPr>
          <w:rFonts w:ascii="宋体" w:hAnsi="宋体"/>
        </w:rPr>
        <w:t>精准</w:t>
      </w:r>
      <w:r w:rsidR="00845348" w:rsidRPr="00DA4931">
        <w:rPr>
          <w:rFonts w:ascii="宋体" w:hAnsi="宋体" w:hint="eastAsia"/>
        </w:rPr>
        <w:t>。</w:t>
      </w:r>
    </w:p>
    <w:p w:rsidR="00DA4931" w:rsidRDefault="00DA4931" w:rsidP="00F2194D">
      <w:pPr>
        <w:spacing w:line="300" w:lineRule="auto"/>
        <w:ind w:firstLineChars="200" w:firstLine="480"/>
        <w:rPr>
          <w:rFonts w:ascii="宋体" w:hAnsi="宋体"/>
        </w:rPr>
      </w:pPr>
      <w:r>
        <w:rPr>
          <w:rFonts w:ascii="宋体" w:hAnsi="宋体" w:hint="eastAsia"/>
        </w:rPr>
        <w:t>（二）</w:t>
      </w:r>
      <w:r w:rsidR="00845348" w:rsidRPr="00DA4931">
        <w:rPr>
          <w:rFonts w:ascii="宋体" w:hAnsi="宋体" w:hint="eastAsia"/>
        </w:rPr>
        <w:t>培养要求：依照</w:t>
      </w:r>
      <w:r w:rsidR="00845348" w:rsidRPr="00DA4931">
        <w:rPr>
          <w:rFonts w:ascii="宋体" w:hAnsi="宋体"/>
        </w:rPr>
        <w:t>本科专业</w:t>
      </w:r>
      <w:r w:rsidR="00845348" w:rsidRPr="00DA4931">
        <w:rPr>
          <w:rFonts w:ascii="宋体" w:hAnsi="宋体" w:hint="eastAsia"/>
        </w:rPr>
        <w:t>类</w:t>
      </w:r>
      <w:r w:rsidR="00845348" w:rsidRPr="00DA4931">
        <w:rPr>
          <w:rFonts w:ascii="宋体" w:hAnsi="宋体"/>
        </w:rPr>
        <w:t>教学质量国家标准</w:t>
      </w:r>
      <w:r w:rsidR="00845348" w:rsidRPr="00DA4931">
        <w:rPr>
          <w:rFonts w:ascii="宋体" w:hAnsi="宋体" w:hint="eastAsia"/>
        </w:rPr>
        <w:t>，</w:t>
      </w:r>
      <w:r w:rsidR="00845348" w:rsidRPr="00DA4931">
        <w:rPr>
          <w:rFonts w:ascii="宋体" w:hAnsi="宋体"/>
        </w:rPr>
        <w:t>结合本专业的人才培养目标和特色进行科学表述。</w:t>
      </w:r>
      <w:r w:rsidR="00845348" w:rsidRPr="00DA4931">
        <w:rPr>
          <w:rFonts w:ascii="宋体" w:hAnsi="宋体" w:hint="eastAsia"/>
        </w:rPr>
        <w:t>对学生应具备的知识要求、能力要求、素质要求进行具体</w:t>
      </w:r>
      <w:r w:rsidR="00845348" w:rsidRPr="00DA4931">
        <w:rPr>
          <w:rFonts w:ascii="宋体" w:hAnsi="宋体"/>
        </w:rPr>
        <w:t>描</w:t>
      </w:r>
      <w:r w:rsidR="00845348" w:rsidRPr="00DA4931">
        <w:rPr>
          <w:rFonts w:ascii="宋体" w:hAnsi="宋体" w:hint="eastAsia"/>
        </w:rPr>
        <w:t>述。</w:t>
      </w:r>
    </w:p>
    <w:p w:rsidR="00845348" w:rsidRDefault="00DA4931" w:rsidP="00F2194D">
      <w:pPr>
        <w:spacing w:line="300" w:lineRule="auto"/>
        <w:ind w:firstLineChars="200" w:firstLine="480"/>
        <w:rPr>
          <w:rFonts w:ascii="宋体" w:hAnsi="宋体"/>
        </w:rPr>
      </w:pPr>
      <w:r w:rsidRPr="00DA4931">
        <w:rPr>
          <w:rFonts w:ascii="宋体" w:hAnsi="宋体" w:hint="eastAsia"/>
          <w:color w:val="FF0000"/>
        </w:rPr>
        <w:t>（没有独立标题的有序号段落，序号与正文格式一样）</w:t>
      </w:r>
    </w:p>
    <w:p w:rsidR="00DA4931" w:rsidRPr="00DA4931" w:rsidRDefault="00DA4931" w:rsidP="00F2194D">
      <w:pPr>
        <w:spacing w:line="300" w:lineRule="auto"/>
        <w:ind w:firstLineChars="200" w:firstLine="480"/>
        <w:rPr>
          <w:rFonts w:ascii="宋体" w:hAnsi="宋体" w:hint="eastAsia"/>
        </w:rPr>
      </w:pPr>
      <w:r>
        <w:rPr>
          <w:rFonts w:ascii="宋体" w:hAnsi="宋体" w:hint="eastAsia"/>
        </w:rPr>
        <w:t>……</w:t>
      </w:r>
    </w:p>
    <w:p w:rsidR="00845348" w:rsidRPr="00DA4931" w:rsidRDefault="00845348" w:rsidP="00F2194D">
      <w:pPr>
        <w:spacing w:line="300" w:lineRule="auto"/>
        <w:ind w:firstLine="570"/>
        <w:rPr>
          <w:rFonts w:ascii="黑体" w:eastAsia="黑体" w:hAnsi="黑体" w:hint="eastAsia"/>
          <w:sz w:val="28"/>
          <w:szCs w:val="28"/>
        </w:rPr>
      </w:pPr>
      <w:r w:rsidRPr="00DA4931">
        <w:rPr>
          <w:rFonts w:ascii="黑体" w:eastAsia="黑体" w:hAnsi="黑体" w:hint="eastAsia"/>
          <w:sz w:val="28"/>
          <w:szCs w:val="28"/>
        </w:rPr>
        <w:t>五、教学安排与时间分配</w:t>
      </w:r>
      <w:r w:rsidR="00C616E5" w:rsidRPr="00736689">
        <w:rPr>
          <w:rFonts w:ascii="黑体" w:eastAsia="黑体" w:hAnsi="黑体" w:hint="eastAsia"/>
          <w:color w:val="FF0000"/>
          <w:sz w:val="28"/>
          <w:szCs w:val="28"/>
        </w:rPr>
        <w:t>（黑体四号）</w:t>
      </w:r>
    </w:p>
    <w:p w:rsidR="00DA4931" w:rsidRDefault="00DA4931" w:rsidP="00F2194D">
      <w:pPr>
        <w:spacing w:line="300" w:lineRule="auto"/>
        <w:ind w:firstLine="555"/>
        <w:jc w:val="center"/>
        <w:rPr>
          <w:rFonts w:ascii="黑体" w:eastAsia="黑体" w:hAnsi="黑体"/>
        </w:rPr>
      </w:pPr>
    </w:p>
    <w:p w:rsidR="00845348" w:rsidRPr="00DA4931" w:rsidRDefault="00845348" w:rsidP="00F2194D">
      <w:pPr>
        <w:spacing w:afterLines="50" w:after="120" w:line="300" w:lineRule="auto"/>
        <w:jc w:val="center"/>
        <w:rPr>
          <w:rFonts w:ascii="黑体" w:eastAsia="黑体" w:hAnsi="黑体"/>
        </w:rPr>
      </w:pPr>
      <w:r w:rsidRPr="00DA4931">
        <w:rPr>
          <w:rFonts w:ascii="黑体" w:eastAsia="黑体" w:hAnsi="黑体" w:hint="eastAsia"/>
        </w:rPr>
        <w:lastRenderedPageBreak/>
        <w:t>表</w:t>
      </w:r>
      <w:r w:rsidR="00D8217C">
        <w:rPr>
          <w:rFonts w:ascii="黑体" w:eastAsia="黑体" w:hAnsi="黑体" w:hint="eastAsia"/>
        </w:rPr>
        <w:t>5-</w:t>
      </w:r>
      <w:r w:rsidRPr="00DA4931">
        <w:rPr>
          <w:rFonts w:ascii="黑体" w:eastAsia="黑体" w:hAnsi="黑体"/>
        </w:rPr>
        <w:t xml:space="preserve">1  </w:t>
      </w:r>
      <w:r w:rsidRPr="00DA4931">
        <w:rPr>
          <w:rFonts w:ascii="黑体" w:eastAsia="黑体" w:hAnsi="黑体" w:hint="eastAsia"/>
        </w:rPr>
        <w:t>四年制各学年时间分配表</w:t>
      </w:r>
      <w:r w:rsidR="00C616E5" w:rsidRPr="00C616E5">
        <w:rPr>
          <w:rFonts w:ascii="黑体" w:eastAsia="黑体" w:hAnsi="黑体" w:hint="eastAsia"/>
          <w:color w:val="FF0000"/>
        </w:rPr>
        <w:t>（段后间距0.</w:t>
      </w:r>
      <w:r w:rsidR="00C616E5" w:rsidRPr="00C616E5">
        <w:rPr>
          <w:rFonts w:ascii="黑体" w:eastAsia="黑体" w:hAnsi="黑体"/>
          <w:color w:val="FF0000"/>
        </w:rPr>
        <w:t>5</w:t>
      </w:r>
      <w:r w:rsidR="00C616E5" w:rsidRPr="00C616E5">
        <w:rPr>
          <w:rFonts w:ascii="黑体" w:eastAsia="黑体" w:hAnsi="黑体" w:hint="eastAsia"/>
          <w:color w:val="FF0000"/>
        </w:rPr>
        <w:t>行）</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87"/>
        <w:gridCol w:w="788"/>
        <w:gridCol w:w="787"/>
        <w:gridCol w:w="788"/>
        <w:gridCol w:w="787"/>
        <w:gridCol w:w="788"/>
        <w:gridCol w:w="787"/>
        <w:gridCol w:w="788"/>
        <w:gridCol w:w="1080"/>
      </w:tblGrid>
      <w:tr w:rsidR="00845348" w:rsidRPr="00F33672" w:rsidTr="002751B5">
        <w:trPr>
          <w:cantSplit/>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szCs w:val="21"/>
              </w:rPr>
            </w:pPr>
            <w:r w:rsidRPr="00F33672">
              <w:rPr>
                <w:rFonts w:asciiTheme="minorEastAsia" w:eastAsiaTheme="minorEastAsia" w:hAnsiTheme="minorEastAsia" w:hint="eastAsia"/>
                <w:szCs w:val="21"/>
              </w:rPr>
              <w:t>学年</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proofErr w:type="gramStart"/>
            <w:r w:rsidRPr="00F33672">
              <w:rPr>
                <w:rFonts w:asciiTheme="minorEastAsia" w:eastAsiaTheme="minorEastAsia" w:hAnsiTheme="minorEastAsia" w:hint="eastAsia"/>
              </w:rPr>
              <w:t>一</w:t>
            </w:r>
            <w:proofErr w:type="gramEnd"/>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hint="eastAsia"/>
              </w:rPr>
              <w:t>二</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hint="eastAsia"/>
              </w:rPr>
              <w:t>三</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hint="eastAsia"/>
              </w:rPr>
              <w:t>四</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hint="eastAsia"/>
              </w:rPr>
              <w:t>总计</w:t>
            </w:r>
          </w:p>
        </w:tc>
      </w:tr>
      <w:tr w:rsidR="00845348" w:rsidRPr="00F33672" w:rsidTr="002751B5">
        <w:trPr>
          <w:cantSplit/>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szCs w:val="21"/>
              </w:rPr>
            </w:pPr>
            <w:r w:rsidRPr="00F33672">
              <w:rPr>
                <w:rFonts w:asciiTheme="minorEastAsia" w:eastAsiaTheme="minorEastAsia" w:hAnsiTheme="minorEastAsia" w:hint="eastAsia"/>
                <w:szCs w:val="21"/>
              </w:rPr>
              <w:t>学期</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3</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4</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7</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r w:rsidRPr="00F33672">
              <w:rPr>
                <w:rFonts w:asciiTheme="minorEastAsia" w:eastAsiaTheme="minorEastAsia" w:hAnsiTheme="minorEastAsia"/>
              </w:rPr>
              <w:t>8</w:t>
            </w:r>
          </w:p>
        </w:tc>
        <w:tc>
          <w:tcPr>
            <w:tcW w:w="1080" w:type="dxa"/>
            <w:vMerge/>
            <w:tcBorders>
              <w:top w:val="single" w:sz="4" w:space="0" w:color="auto"/>
              <w:left w:val="single" w:sz="4" w:space="0" w:color="auto"/>
              <w:bottom w:val="single" w:sz="4" w:space="0" w:color="auto"/>
              <w:right w:val="single" w:sz="4" w:space="0" w:color="auto"/>
            </w:tcBorders>
            <w:vAlign w:val="center"/>
          </w:tcPr>
          <w:p w:rsidR="00845348" w:rsidRPr="00F33672" w:rsidRDefault="00845348" w:rsidP="002751B5">
            <w:pPr>
              <w:spacing w:line="300" w:lineRule="auto"/>
              <w:jc w:val="center"/>
              <w:rPr>
                <w:rFonts w:asciiTheme="minorEastAsia" w:eastAsiaTheme="minorEastAsia" w:hAnsiTheme="minorEastAsia"/>
              </w:rPr>
            </w:pPr>
          </w:p>
        </w:tc>
      </w:tr>
      <w:tr w:rsidR="00845348" w:rsidRPr="00722ADA"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入学教育</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毕业教育</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劳动军训</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社会实践</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3</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szCs w:val="21"/>
              </w:rPr>
            </w:pPr>
            <w:r w:rsidRPr="00722ADA">
              <w:rPr>
                <w:rFonts w:asciiTheme="minorEastAsia" w:eastAsiaTheme="minorEastAsia" w:hAnsiTheme="minorEastAsia" w:hint="eastAsia"/>
                <w:szCs w:val="21"/>
              </w:rPr>
              <w:t>集中实践</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rPr>
              <w:t>1</w:t>
            </w:r>
            <w:r w:rsidRPr="00722ADA">
              <w:rPr>
                <w:rFonts w:asciiTheme="minorEastAsia" w:eastAsiaTheme="minorEastAsia" w:hAnsiTheme="minorEastAsia" w:hint="eastAsia"/>
              </w:rPr>
              <w:t>7</w:t>
            </w: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29</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考试</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rPr>
              <w:t>1</w:t>
            </w:r>
            <w:r w:rsidRPr="00722ADA">
              <w:rPr>
                <w:rFonts w:asciiTheme="minorEastAsia" w:eastAsiaTheme="minorEastAsia" w:hAnsiTheme="minorEastAsia" w:hint="eastAsia"/>
              </w:rPr>
              <w:t>3</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假期</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35</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教学</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hint="eastAsia"/>
              </w:rPr>
            </w:pPr>
            <w:r w:rsidRPr="00722ADA">
              <w:rPr>
                <w:rFonts w:asciiTheme="minorEastAsia" w:eastAsiaTheme="minorEastAsia" w:hAnsiTheme="minorEastAsia" w:hint="eastAsia"/>
              </w:rPr>
              <w:t>112</w:t>
            </w:r>
          </w:p>
        </w:tc>
      </w:tr>
      <w:tr w:rsidR="00845348" w:rsidRPr="00D8217C" w:rsidTr="002751B5">
        <w:trPr>
          <w:trHeight w:val="454"/>
          <w:jc w:val="center"/>
        </w:trPr>
        <w:tc>
          <w:tcPr>
            <w:tcW w:w="162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szCs w:val="21"/>
              </w:rPr>
            </w:pPr>
            <w:r w:rsidRPr="00722ADA">
              <w:rPr>
                <w:rFonts w:asciiTheme="minorEastAsia" w:eastAsiaTheme="minorEastAsia" w:hAnsiTheme="minorEastAsia" w:hint="eastAsia"/>
                <w:szCs w:val="21"/>
              </w:rPr>
              <w:t>总计</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25</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7"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26</w:t>
            </w:r>
          </w:p>
        </w:tc>
        <w:tc>
          <w:tcPr>
            <w:tcW w:w="788"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18</w:t>
            </w:r>
          </w:p>
        </w:tc>
        <w:tc>
          <w:tcPr>
            <w:tcW w:w="1080" w:type="dxa"/>
            <w:tcBorders>
              <w:top w:val="single" w:sz="4" w:space="0" w:color="auto"/>
              <w:left w:val="single" w:sz="4" w:space="0" w:color="auto"/>
              <w:bottom w:val="single" w:sz="4" w:space="0" w:color="auto"/>
              <w:right w:val="single" w:sz="4" w:space="0" w:color="auto"/>
            </w:tcBorders>
            <w:vAlign w:val="center"/>
          </w:tcPr>
          <w:p w:rsidR="00845348" w:rsidRPr="00722ADA" w:rsidRDefault="00845348" w:rsidP="002751B5">
            <w:pPr>
              <w:spacing w:line="300" w:lineRule="auto"/>
              <w:jc w:val="center"/>
              <w:rPr>
                <w:rFonts w:asciiTheme="minorEastAsia" w:eastAsiaTheme="minorEastAsia" w:hAnsiTheme="minorEastAsia"/>
              </w:rPr>
            </w:pPr>
            <w:r w:rsidRPr="00722ADA">
              <w:rPr>
                <w:rFonts w:asciiTheme="minorEastAsia" w:eastAsiaTheme="minorEastAsia" w:hAnsiTheme="minorEastAsia"/>
              </w:rPr>
              <w:t>199</w:t>
            </w:r>
          </w:p>
        </w:tc>
      </w:tr>
    </w:tbl>
    <w:p w:rsidR="00845348" w:rsidRPr="00D8217C" w:rsidRDefault="00845348" w:rsidP="00B905AD">
      <w:pPr>
        <w:spacing w:beforeLines="100" w:before="240" w:line="300" w:lineRule="auto"/>
        <w:ind w:firstLineChars="200" w:firstLine="560"/>
        <w:rPr>
          <w:rFonts w:ascii="黑体" w:eastAsia="黑体" w:hAnsi="黑体" w:hint="eastAsia"/>
          <w:sz w:val="28"/>
          <w:szCs w:val="28"/>
        </w:rPr>
      </w:pPr>
      <w:r w:rsidRPr="00D8217C">
        <w:rPr>
          <w:rFonts w:ascii="黑体" w:eastAsia="黑体" w:hAnsi="黑体" w:hint="eastAsia"/>
          <w:sz w:val="28"/>
          <w:szCs w:val="28"/>
        </w:rPr>
        <w:t>六、学时学分要求</w:t>
      </w:r>
      <w:r w:rsidR="00D8217C">
        <w:rPr>
          <w:rFonts w:ascii="黑体" w:eastAsia="黑体" w:hAnsi="黑体" w:hint="eastAsia"/>
          <w:sz w:val="28"/>
          <w:szCs w:val="28"/>
        </w:rPr>
        <w:t>（略）</w:t>
      </w:r>
      <w:r w:rsidR="00C616E5" w:rsidRPr="00736689">
        <w:rPr>
          <w:rFonts w:ascii="黑体" w:eastAsia="黑体" w:hAnsi="黑体" w:hint="eastAsia"/>
          <w:color w:val="FF0000"/>
          <w:sz w:val="28"/>
          <w:szCs w:val="28"/>
        </w:rPr>
        <w:t>（</w:t>
      </w:r>
      <w:r w:rsidR="00B905AD">
        <w:rPr>
          <w:rFonts w:ascii="黑体" w:eastAsia="黑体" w:hAnsi="黑体" w:hint="eastAsia"/>
          <w:color w:val="FF0000"/>
          <w:sz w:val="28"/>
          <w:szCs w:val="28"/>
        </w:rPr>
        <w:t>前一段落是表格</w:t>
      </w:r>
      <w:proofErr w:type="gramStart"/>
      <w:r w:rsidR="00B905AD">
        <w:rPr>
          <w:rFonts w:ascii="黑体" w:eastAsia="黑体" w:hAnsi="黑体" w:hint="eastAsia"/>
          <w:color w:val="FF0000"/>
          <w:sz w:val="28"/>
          <w:szCs w:val="28"/>
        </w:rPr>
        <w:t>则段前</w:t>
      </w:r>
      <w:proofErr w:type="gramEnd"/>
      <w:r w:rsidR="00B905AD">
        <w:rPr>
          <w:rFonts w:ascii="黑体" w:eastAsia="黑体" w:hAnsi="黑体" w:hint="eastAsia"/>
          <w:color w:val="FF0000"/>
          <w:sz w:val="28"/>
          <w:szCs w:val="28"/>
        </w:rPr>
        <w:t>间距1行，</w:t>
      </w:r>
      <w:r w:rsidR="00C616E5" w:rsidRPr="00736689">
        <w:rPr>
          <w:rFonts w:ascii="黑体" w:eastAsia="黑体" w:hAnsi="黑体" w:hint="eastAsia"/>
          <w:color w:val="FF0000"/>
          <w:sz w:val="28"/>
          <w:szCs w:val="28"/>
        </w:rPr>
        <w:t>黑体四号）</w:t>
      </w:r>
    </w:p>
    <w:p w:rsidR="00845348" w:rsidRPr="00D8217C" w:rsidRDefault="00845348" w:rsidP="00F2194D">
      <w:pPr>
        <w:spacing w:line="300" w:lineRule="auto"/>
        <w:ind w:firstLineChars="200" w:firstLine="560"/>
        <w:rPr>
          <w:rFonts w:ascii="黑体" w:eastAsia="黑体" w:hAnsi="黑体" w:hint="eastAsia"/>
          <w:sz w:val="28"/>
          <w:szCs w:val="28"/>
        </w:rPr>
      </w:pPr>
      <w:r w:rsidRPr="00D8217C">
        <w:rPr>
          <w:rFonts w:ascii="黑体" w:eastAsia="黑体" w:hAnsi="黑体" w:hint="eastAsia"/>
          <w:sz w:val="28"/>
          <w:szCs w:val="28"/>
        </w:rPr>
        <w:t>七、课程设置与要求</w:t>
      </w:r>
      <w:r w:rsidR="00D8217C">
        <w:rPr>
          <w:rFonts w:ascii="黑体" w:eastAsia="黑体" w:hAnsi="黑体" w:hint="eastAsia"/>
          <w:sz w:val="28"/>
          <w:szCs w:val="28"/>
        </w:rPr>
        <w:t>（略）</w:t>
      </w:r>
      <w:r w:rsidR="00C616E5" w:rsidRPr="00736689">
        <w:rPr>
          <w:rFonts w:ascii="黑体" w:eastAsia="黑体" w:hAnsi="黑体" w:hint="eastAsia"/>
          <w:color w:val="FF0000"/>
          <w:sz w:val="28"/>
          <w:szCs w:val="28"/>
        </w:rPr>
        <w:t>（黑体四号）</w:t>
      </w:r>
    </w:p>
    <w:p w:rsidR="00845348" w:rsidRPr="00D8217C" w:rsidRDefault="00845348" w:rsidP="00F2194D">
      <w:pPr>
        <w:spacing w:line="300" w:lineRule="auto"/>
        <w:ind w:firstLineChars="200" w:firstLine="480"/>
        <w:rPr>
          <w:rFonts w:ascii="黑体" w:eastAsia="黑体" w:hAnsi="黑体" w:cs="宋体" w:hint="eastAsia"/>
          <w:bCs/>
          <w:kern w:val="0"/>
        </w:rPr>
      </w:pPr>
      <w:r w:rsidRPr="00D8217C">
        <w:rPr>
          <w:rFonts w:ascii="黑体" w:eastAsia="黑体" w:hAnsi="黑体" w:cs="宋体" w:hint="eastAsia"/>
          <w:bCs/>
          <w:kern w:val="0"/>
        </w:rPr>
        <w:t>（一）课程体系</w:t>
      </w:r>
      <w:r w:rsidR="00C616E5" w:rsidRPr="00C616E5">
        <w:rPr>
          <w:rFonts w:ascii="黑体" w:eastAsia="黑体" w:hAnsi="黑体" w:cs="仿宋_GB2312" w:hint="eastAsia"/>
          <w:color w:val="FF0000"/>
          <w:kern w:val="0"/>
        </w:rPr>
        <w:t>（二级标题黑体小四号）</w:t>
      </w:r>
    </w:p>
    <w:p w:rsidR="00D8217C" w:rsidRDefault="00845348" w:rsidP="00F2194D">
      <w:pPr>
        <w:spacing w:line="300" w:lineRule="auto"/>
        <w:ind w:firstLineChars="200" w:firstLine="480"/>
        <w:rPr>
          <w:rFonts w:ascii="宋体" w:hAnsi="宋体"/>
        </w:rPr>
      </w:pPr>
      <w:r w:rsidRPr="00DA4931">
        <w:rPr>
          <w:rFonts w:ascii="宋体" w:hAnsi="宋体"/>
        </w:rPr>
        <w:t>课程体系由</w:t>
      </w:r>
      <w:r w:rsidRPr="00DA4931">
        <w:rPr>
          <w:rFonts w:ascii="宋体" w:hAnsi="宋体" w:hint="eastAsia"/>
        </w:rPr>
        <w:t>通识教育</w:t>
      </w:r>
      <w:r w:rsidRPr="00DA4931">
        <w:rPr>
          <w:rFonts w:ascii="宋体" w:hAnsi="宋体"/>
        </w:rPr>
        <w:t>课程、学科</w:t>
      </w:r>
      <w:r w:rsidRPr="00DA4931">
        <w:rPr>
          <w:rFonts w:ascii="宋体" w:hAnsi="宋体" w:hint="eastAsia"/>
        </w:rPr>
        <w:t>教育</w:t>
      </w:r>
      <w:r w:rsidRPr="00DA4931">
        <w:rPr>
          <w:rFonts w:ascii="宋体" w:hAnsi="宋体"/>
        </w:rPr>
        <w:t>课程、专业</w:t>
      </w:r>
      <w:r w:rsidRPr="00DA4931">
        <w:rPr>
          <w:rFonts w:ascii="宋体" w:hAnsi="宋体" w:hint="eastAsia"/>
        </w:rPr>
        <w:t>教育</w:t>
      </w:r>
      <w:r w:rsidRPr="00DA4931">
        <w:rPr>
          <w:rFonts w:ascii="宋体" w:hAnsi="宋体"/>
        </w:rPr>
        <w:t>课程、</w:t>
      </w:r>
      <w:r w:rsidRPr="00DA4931">
        <w:rPr>
          <w:rFonts w:ascii="宋体" w:hAnsi="宋体" w:hint="eastAsia"/>
        </w:rPr>
        <w:t>集中实践课程和创新创业</w:t>
      </w:r>
      <w:r w:rsidRPr="00DA4931">
        <w:rPr>
          <w:rFonts w:ascii="宋体" w:hAnsi="宋体"/>
        </w:rPr>
        <w:t>课程等</w:t>
      </w:r>
      <w:r w:rsidRPr="00DA4931">
        <w:rPr>
          <w:rFonts w:ascii="宋体" w:hAnsi="宋体" w:hint="eastAsia"/>
        </w:rPr>
        <w:t>五</w:t>
      </w:r>
      <w:r w:rsidRPr="00DA4931">
        <w:rPr>
          <w:rFonts w:ascii="宋体" w:hAnsi="宋体"/>
        </w:rPr>
        <w:t>个课程模块组成</w:t>
      </w:r>
      <w:r w:rsidRPr="00DA4931">
        <w:rPr>
          <w:rFonts w:ascii="宋体" w:hAnsi="宋体" w:hint="eastAsia"/>
        </w:rPr>
        <w:t>。医学类、工科类有关专业须按照专业认证标准构建符合要求的课程体系。</w:t>
      </w:r>
    </w:p>
    <w:p w:rsidR="00845348" w:rsidRPr="00D8217C" w:rsidRDefault="00845348" w:rsidP="00F2194D">
      <w:pPr>
        <w:spacing w:line="300" w:lineRule="auto"/>
        <w:ind w:firstLineChars="200" w:firstLine="480"/>
        <w:rPr>
          <w:rFonts w:ascii="黑体" w:eastAsia="黑体" w:hAnsi="黑体" w:cs="宋体" w:hint="eastAsia"/>
          <w:bCs/>
          <w:kern w:val="0"/>
        </w:rPr>
      </w:pPr>
      <w:r w:rsidRPr="00D8217C">
        <w:rPr>
          <w:rFonts w:ascii="黑体" w:eastAsia="黑体" w:hAnsi="黑体" w:cs="宋体" w:hint="eastAsia"/>
          <w:bCs/>
          <w:kern w:val="0"/>
        </w:rPr>
        <w:t>（二）课程设置</w:t>
      </w:r>
      <w:r w:rsidR="00C616E5" w:rsidRPr="00C616E5">
        <w:rPr>
          <w:rFonts w:ascii="黑体" w:eastAsia="黑体" w:hAnsi="黑体" w:cs="仿宋_GB2312" w:hint="eastAsia"/>
          <w:color w:val="FF0000"/>
          <w:kern w:val="0"/>
        </w:rPr>
        <w:t>（二级标题黑体小四号）</w:t>
      </w:r>
    </w:p>
    <w:p w:rsidR="00845348" w:rsidRPr="00D8217C" w:rsidRDefault="00845348" w:rsidP="00F2194D">
      <w:pPr>
        <w:spacing w:line="300" w:lineRule="auto"/>
        <w:ind w:firstLineChars="200" w:firstLine="480"/>
        <w:rPr>
          <w:rFonts w:ascii="楷体" w:eastAsia="楷体" w:hAnsi="楷体" w:hint="eastAsia"/>
          <w:bCs/>
        </w:rPr>
      </w:pPr>
      <w:r w:rsidRPr="002B19E1">
        <w:rPr>
          <w:rFonts w:ascii="楷体_GB2312" w:eastAsia="楷体_GB2312" w:hAnsi="楷体" w:cs="宋体" w:hint="eastAsia"/>
          <w:bCs/>
          <w:color w:val="000000"/>
          <w:kern w:val="0"/>
        </w:rPr>
        <w:t>1.</w:t>
      </w:r>
      <w:r w:rsidRPr="002B19E1">
        <w:rPr>
          <w:rFonts w:ascii="楷体_GB2312" w:eastAsia="楷体_GB2312" w:hAnsi="楷体" w:hint="eastAsia"/>
          <w:bCs/>
        </w:rPr>
        <w:t>通</w:t>
      </w:r>
      <w:r w:rsidRPr="0006241C">
        <w:rPr>
          <w:rFonts w:ascii="楷体_GB2312" w:eastAsia="楷体_GB2312" w:hAnsi="楷体" w:hint="eastAsia"/>
          <w:bCs/>
        </w:rPr>
        <w:t>识教育</w:t>
      </w:r>
      <w:r w:rsidRPr="002B19E1">
        <w:rPr>
          <w:rFonts w:ascii="楷体_GB2312" w:eastAsia="楷体_GB2312" w:hAnsi="楷体" w:hint="eastAsia"/>
          <w:bCs/>
        </w:rPr>
        <w:t>课程</w:t>
      </w:r>
      <w:r w:rsidR="00C616E5" w:rsidRPr="00B905AD">
        <w:rPr>
          <w:rFonts w:ascii="楷体" w:eastAsia="楷体" w:hAnsi="楷体" w:cs="仿宋_GB2312" w:hint="eastAsia"/>
          <w:color w:val="FF0000"/>
          <w:kern w:val="0"/>
        </w:rPr>
        <w:t>（</w:t>
      </w:r>
      <w:r w:rsidR="00C616E5" w:rsidRPr="00B905AD">
        <w:rPr>
          <w:rFonts w:ascii="楷体" w:eastAsia="楷体" w:hAnsi="楷体" w:cs="仿宋_GB2312" w:hint="eastAsia"/>
          <w:color w:val="FF0000"/>
          <w:kern w:val="0"/>
        </w:rPr>
        <w:t>三</w:t>
      </w:r>
      <w:r w:rsidR="00C616E5" w:rsidRPr="00B905AD">
        <w:rPr>
          <w:rFonts w:ascii="楷体" w:eastAsia="楷体" w:hAnsi="楷体" w:cs="仿宋_GB2312" w:hint="eastAsia"/>
          <w:color w:val="FF0000"/>
          <w:kern w:val="0"/>
        </w:rPr>
        <w:t>级标题</w:t>
      </w:r>
      <w:r w:rsidR="00C616E5" w:rsidRPr="00B905AD">
        <w:rPr>
          <w:rFonts w:ascii="楷体" w:eastAsia="楷体" w:hAnsi="楷体" w:cs="仿宋_GB2312" w:hint="eastAsia"/>
          <w:color w:val="FF0000"/>
          <w:kern w:val="0"/>
        </w:rPr>
        <w:t>楷体</w:t>
      </w:r>
      <w:r w:rsidR="00C616E5" w:rsidRPr="00B905AD">
        <w:rPr>
          <w:rFonts w:ascii="楷体" w:eastAsia="楷体" w:hAnsi="楷体" w:cs="仿宋_GB2312" w:hint="eastAsia"/>
          <w:color w:val="FF0000"/>
          <w:kern w:val="0"/>
        </w:rPr>
        <w:t>小四号）</w:t>
      </w:r>
    </w:p>
    <w:p w:rsidR="00845348" w:rsidRPr="00DA4931" w:rsidRDefault="00845348" w:rsidP="00F2194D">
      <w:pPr>
        <w:autoSpaceDE w:val="0"/>
        <w:autoSpaceDN w:val="0"/>
        <w:spacing w:line="300" w:lineRule="auto"/>
        <w:ind w:firstLineChars="200" w:firstLine="480"/>
        <w:rPr>
          <w:rFonts w:ascii="宋体" w:hAnsi="宋体" w:hint="eastAsia"/>
        </w:rPr>
      </w:pPr>
      <w:r w:rsidRPr="00DA4931">
        <w:rPr>
          <w:rFonts w:ascii="宋体" w:hAnsi="宋体" w:hint="eastAsia"/>
        </w:rPr>
        <w:t>通识教育课程包括通识必修课与通识选修课两部分，旨在培养学生对社会及历史发展的正确认识，规范学生行为，帮助学生树立科学的世界观、人生观、价值观和塑造共同的社会主义核心价值观，促进学生的全面发展。</w:t>
      </w:r>
    </w:p>
    <w:p w:rsidR="00845348" w:rsidRPr="00DA4931" w:rsidRDefault="00845348" w:rsidP="00F2194D">
      <w:pPr>
        <w:autoSpaceDE w:val="0"/>
        <w:autoSpaceDN w:val="0"/>
        <w:spacing w:line="300" w:lineRule="auto"/>
        <w:ind w:firstLineChars="200" w:firstLine="480"/>
        <w:rPr>
          <w:rFonts w:ascii="宋体" w:hAnsi="宋体" w:hint="eastAsia"/>
        </w:rPr>
      </w:pPr>
      <w:r w:rsidRPr="00DA4931">
        <w:rPr>
          <w:rFonts w:ascii="宋体" w:hAnsi="宋体" w:hint="eastAsia"/>
        </w:rPr>
        <w:t>通识必修课包括：</w:t>
      </w:r>
    </w:p>
    <w:p w:rsidR="00845348" w:rsidRPr="00DA4931" w:rsidRDefault="00845348" w:rsidP="00F2194D">
      <w:pPr>
        <w:autoSpaceDE w:val="0"/>
        <w:autoSpaceDN w:val="0"/>
        <w:spacing w:line="300" w:lineRule="auto"/>
        <w:ind w:firstLineChars="200" w:firstLine="480"/>
        <w:rPr>
          <w:rFonts w:ascii="宋体" w:hAnsi="宋体" w:hint="eastAsia"/>
        </w:rPr>
      </w:pPr>
      <w:r w:rsidRPr="00DA4931">
        <w:rPr>
          <w:rFonts w:ascii="宋体" w:hAnsi="宋体"/>
        </w:rPr>
        <w:t>（1）思想政治理论类课程</w:t>
      </w:r>
      <w:r w:rsidRPr="00DA4931">
        <w:rPr>
          <w:rFonts w:ascii="宋体" w:hAnsi="宋体" w:hint="eastAsia"/>
        </w:rPr>
        <w:t>按照中宣部、教育部2005年方案执行</w:t>
      </w:r>
      <w:r w:rsidRPr="00DA4931">
        <w:rPr>
          <w:rFonts w:ascii="宋体" w:hAnsi="宋体"/>
        </w:rPr>
        <w:t>。每门课程除课堂理论讲授外，要求有一定比例的实践教学（如看录像、参观革命基地、社会调查等）</w:t>
      </w:r>
      <w:r w:rsidRPr="00DA4931">
        <w:rPr>
          <w:rFonts w:ascii="宋体" w:hAnsi="宋体" w:hint="eastAsia"/>
        </w:rPr>
        <w:t>，</w:t>
      </w:r>
      <w:r w:rsidRPr="00DA4931">
        <w:rPr>
          <w:rFonts w:ascii="宋体" w:hAnsi="宋体"/>
        </w:rPr>
        <w:t>毕业教育1周不计学分。</w:t>
      </w:r>
      <w:r w:rsidR="0040344B" w:rsidRPr="0040344B">
        <w:rPr>
          <w:rFonts w:ascii="宋体" w:hAnsi="宋体" w:hint="eastAsia"/>
          <w:color w:val="FF0000"/>
        </w:rPr>
        <w:t>（有序号没有独立标题段落，均宋体小四号字）</w:t>
      </w:r>
    </w:p>
    <w:p w:rsidR="00845348" w:rsidRPr="00DA4931" w:rsidRDefault="00845348" w:rsidP="00F2194D">
      <w:pPr>
        <w:spacing w:line="300" w:lineRule="auto"/>
        <w:ind w:firstLineChars="200" w:firstLine="480"/>
        <w:rPr>
          <w:rFonts w:ascii="宋体" w:hAnsi="宋体"/>
        </w:rPr>
      </w:pPr>
      <w:r w:rsidRPr="00DA4931">
        <w:rPr>
          <w:rFonts w:ascii="宋体" w:hAnsi="宋体"/>
        </w:rPr>
        <w:t>（2）军事体育类课程，包括军事理论、军训、体育课。</w:t>
      </w:r>
    </w:p>
    <w:p w:rsidR="00845348" w:rsidRPr="00DA4931" w:rsidRDefault="00845348" w:rsidP="00F2194D">
      <w:pPr>
        <w:spacing w:line="300" w:lineRule="auto"/>
        <w:ind w:firstLineChars="200" w:firstLine="480"/>
        <w:rPr>
          <w:rFonts w:ascii="宋体" w:hAnsi="宋体"/>
        </w:rPr>
      </w:pPr>
      <w:r w:rsidRPr="00DA4931">
        <w:rPr>
          <w:rFonts w:ascii="宋体" w:hAnsi="宋体"/>
        </w:rPr>
        <w:t>（3）</w:t>
      </w:r>
      <w:r w:rsidRPr="00DA4931">
        <w:rPr>
          <w:rFonts w:ascii="宋体" w:hAnsi="宋体" w:hint="eastAsia"/>
        </w:rPr>
        <w:t>大学英语共10个学分，实施分类教学，第1-3学期进行，新生入学后需进行外语分级考试，确定修课类型。</w:t>
      </w:r>
      <w:proofErr w:type="gramStart"/>
      <w:r w:rsidRPr="00DA4931">
        <w:rPr>
          <w:rFonts w:ascii="宋体" w:hAnsi="宋体" w:hint="eastAsia"/>
        </w:rPr>
        <w:t>第四学期修读高级</w:t>
      </w:r>
      <w:proofErr w:type="gramEnd"/>
      <w:r w:rsidRPr="00DA4931">
        <w:rPr>
          <w:rFonts w:ascii="宋体" w:hAnsi="宋体" w:hint="eastAsia"/>
        </w:rPr>
        <w:t>别的英语选修课程</w:t>
      </w:r>
      <w:r w:rsidRPr="00DA4931">
        <w:rPr>
          <w:rFonts w:ascii="宋体" w:hAnsi="宋体"/>
        </w:rPr>
        <w:t>4</w:t>
      </w:r>
      <w:r w:rsidRPr="00DA4931">
        <w:rPr>
          <w:rFonts w:ascii="宋体" w:hAnsi="宋体" w:hint="eastAsia"/>
        </w:rPr>
        <w:t>学分。艺术、体育类学生英语课达到大学英语的基本要求。参加各类英语等级考试成绩转换或免修大学英语课学分按学校相关规定办理。</w:t>
      </w:r>
    </w:p>
    <w:p w:rsidR="00845348" w:rsidRPr="00DA4931" w:rsidRDefault="00845348" w:rsidP="00F2194D">
      <w:pPr>
        <w:spacing w:line="300" w:lineRule="auto"/>
        <w:ind w:firstLineChars="200" w:firstLine="480"/>
        <w:rPr>
          <w:rFonts w:ascii="宋体" w:hAnsi="宋体" w:hint="eastAsia"/>
        </w:rPr>
      </w:pPr>
      <w:r w:rsidRPr="00DA4931">
        <w:rPr>
          <w:rFonts w:ascii="宋体" w:hAnsi="宋体"/>
        </w:rPr>
        <w:lastRenderedPageBreak/>
        <w:t>（4）信息技术类课程</w:t>
      </w:r>
      <w:r w:rsidRPr="00DA4931">
        <w:rPr>
          <w:rFonts w:ascii="宋体" w:hAnsi="宋体" w:hint="eastAsia"/>
        </w:rPr>
        <w:t>为</w:t>
      </w:r>
      <w:r w:rsidRPr="00DA4931">
        <w:rPr>
          <w:rFonts w:ascii="宋体" w:hAnsi="宋体"/>
        </w:rPr>
        <w:t>大学计算机基础课程</w:t>
      </w:r>
      <w:r w:rsidRPr="00DA4931">
        <w:rPr>
          <w:rFonts w:ascii="宋体" w:hAnsi="宋体" w:hint="eastAsia"/>
        </w:rPr>
        <w:t>。</w:t>
      </w:r>
    </w:p>
    <w:p w:rsidR="00722ADA" w:rsidRPr="002B19E1" w:rsidRDefault="00722ADA" w:rsidP="00F2194D">
      <w:pPr>
        <w:spacing w:line="300" w:lineRule="auto"/>
        <w:ind w:firstLineChars="200" w:firstLine="480"/>
        <w:rPr>
          <w:rFonts w:ascii="楷体_GB2312" w:eastAsia="楷体_GB2312" w:hAnsi="楷体" w:hint="eastAsia"/>
          <w:bCs/>
        </w:rPr>
      </w:pPr>
      <w:r w:rsidRPr="002B19E1">
        <w:rPr>
          <w:rFonts w:ascii="楷体_GB2312" w:eastAsia="楷体_GB2312" w:hAnsi="楷体" w:hint="eastAsia"/>
          <w:bCs/>
        </w:rPr>
        <w:t>2.学科教育课程</w:t>
      </w:r>
      <w:r w:rsidR="002B19E1" w:rsidRPr="00B905AD">
        <w:rPr>
          <w:rFonts w:ascii="楷体" w:eastAsia="楷体" w:hAnsi="楷体" w:cs="仿宋_GB2312" w:hint="eastAsia"/>
          <w:color w:val="FF0000"/>
          <w:kern w:val="0"/>
        </w:rPr>
        <w:t>（三级标题楷体小四号）</w:t>
      </w:r>
    </w:p>
    <w:p w:rsidR="00722ADA" w:rsidRPr="00722ADA" w:rsidRDefault="00722ADA" w:rsidP="00F2194D">
      <w:pPr>
        <w:spacing w:line="300" w:lineRule="auto"/>
        <w:ind w:firstLineChars="200" w:firstLine="480"/>
        <w:rPr>
          <w:rFonts w:hint="eastAsia"/>
        </w:rPr>
      </w:pPr>
      <w:r w:rsidRPr="00722ADA">
        <w:rPr>
          <w:rFonts w:hint="eastAsia"/>
        </w:rPr>
        <w:t>学科教育课程是实施通识教育基础上的宽口径专业教育，遵循基础性、公共性原则，按学科类别设置课程，旨在培养学生具有科学的思维能力和坚实的理论基础，具备将来在该学科任</w:t>
      </w:r>
      <w:proofErr w:type="gramStart"/>
      <w:r w:rsidR="00F2194D">
        <w:rPr>
          <w:rFonts w:hint="eastAsia"/>
        </w:rPr>
        <w:t>一</w:t>
      </w:r>
      <w:proofErr w:type="gramEnd"/>
      <w:r w:rsidRPr="00722ADA">
        <w:rPr>
          <w:rFonts w:hint="eastAsia"/>
        </w:rPr>
        <w:t>专业发展的基本能力。要重新审视学科基础课，加强不同学科之间的交叉融合，打破学科壁垒和以院为实体办学体制间的矛盾，提倡多学科之间、各学院各专业之间开设共同的学科基础课。</w:t>
      </w:r>
    </w:p>
    <w:p w:rsidR="00722ADA" w:rsidRPr="00722ADA" w:rsidRDefault="00722ADA" w:rsidP="00F2194D">
      <w:pPr>
        <w:spacing w:line="300" w:lineRule="auto"/>
        <w:ind w:firstLineChars="200" w:firstLine="480"/>
        <w:rPr>
          <w:rFonts w:hint="eastAsia"/>
        </w:rPr>
      </w:pPr>
      <w:r w:rsidRPr="00722ADA">
        <w:t>各专业根据</w:t>
      </w:r>
      <w:r w:rsidRPr="00722ADA">
        <w:rPr>
          <w:rFonts w:hint="eastAsia"/>
        </w:rPr>
        <w:t>培养要求</w:t>
      </w:r>
      <w:r w:rsidRPr="00722ADA">
        <w:t>，</w:t>
      </w:r>
      <w:r w:rsidRPr="00722ADA">
        <w:rPr>
          <w:rFonts w:hint="eastAsia"/>
        </w:rPr>
        <w:t>在学科教育课程中设置信息技术应用方面的课程和反映</w:t>
      </w:r>
      <w:r w:rsidRPr="00722ADA">
        <w:t>学科前沿、行业发展方向、职业发展规划、专业知识结构等</w:t>
      </w:r>
      <w:r w:rsidRPr="00722ADA">
        <w:rPr>
          <w:rFonts w:hint="eastAsia"/>
        </w:rPr>
        <w:t>方面知识的导论性课程。</w:t>
      </w:r>
    </w:p>
    <w:p w:rsidR="00722ADA" w:rsidRPr="002B19E1" w:rsidRDefault="00722ADA" w:rsidP="00F2194D">
      <w:pPr>
        <w:spacing w:line="300" w:lineRule="auto"/>
        <w:ind w:firstLineChars="200" w:firstLine="480"/>
        <w:rPr>
          <w:rFonts w:ascii="楷体_GB2312" w:eastAsia="楷体_GB2312" w:hAnsi="楷体" w:hint="eastAsia"/>
          <w:bCs/>
        </w:rPr>
      </w:pPr>
      <w:r w:rsidRPr="002B19E1">
        <w:rPr>
          <w:rFonts w:ascii="楷体_GB2312" w:eastAsia="楷体_GB2312" w:hAnsi="楷体"/>
          <w:bCs/>
        </w:rPr>
        <w:t>3.专业</w:t>
      </w:r>
      <w:r w:rsidRPr="002B19E1">
        <w:rPr>
          <w:rFonts w:ascii="楷体_GB2312" w:eastAsia="楷体_GB2312" w:hAnsi="楷体" w:hint="eastAsia"/>
          <w:bCs/>
        </w:rPr>
        <w:t>教育</w:t>
      </w:r>
      <w:r w:rsidRPr="002B19E1">
        <w:rPr>
          <w:rFonts w:ascii="楷体_GB2312" w:eastAsia="楷体_GB2312" w:hAnsi="楷体"/>
          <w:bCs/>
        </w:rPr>
        <w:t>课程</w:t>
      </w:r>
      <w:r w:rsidR="002B19E1" w:rsidRPr="00B905AD">
        <w:rPr>
          <w:rFonts w:ascii="楷体" w:eastAsia="楷体" w:hAnsi="楷体" w:cs="仿宋_GB2312" w:hint="eastAsia"/>
          <w:color w:val="FF0000"/>
          <w:kern w:val="0"/>
        </w:rPr>
        <w:t>（三级标题楷体小四号）</w:t>
      </w:r>
    </w:p>
    <w:p w:rsidR="00722ADA" w:rsidRDefault="00722ADA" w:rsidP="00F2194D">
      <w:pPr>
        <w:spacing w:line="300" w:lineRule="auto"/>
        <w:ind w:firstLineChars="200" w:firstLine="480"/>
        <w:rPr>
          <w:rFonts w:ascii="宋体" w:hAnsi="宋体"/>
          <w:color w:val="FF0000"/>
        </w:rPr>
      </w:pPr>
      <w:r w:rsidRPr="00722ADA">
        <w:rPr>
          <w:rFonts w:ascii="宋体" w:hAnsi="宋体" w:hint="eastAsia"/>
          <w:color w:val="FF0000"/>
        </w:rPr>
        <w:t>（略）</w:t>
      </w:r>
    </w:p>
    <w:p w:rsidR="008D7482" w:rsidRDefault="008D7482" w:rsidP="00F2194D">
      <w:pPr>
        <w:spacing w:line="300" w:lineRule="auto"/>
        <w:jc w:val="right"/>
        <w:rPr>
          <w:rFonts w:ascii="宋体" w:hAnsi="宋体"/>
          <w:color w:val="FF0000"/>
        </w:rPr>
      </w:pPr>
    </w:p>
    <w:p w:rsidR="008D7482" w:rsidRDefault="008D7482" w:rsidP="00F2194D">
      <w:pPr>
        <w:spacing w:line="300" w:lineRule="auto"/>
        <w:jc w:val="right"/>
        <w:rPr>
          <w:rFonts w:ascii="宋体" w:hAnsi="宋体"/>
          <w:color w:val="FF0000"/>
        </w:rPr>
      </w:pPr>
    </w:p>
    <w:p w:rsidR="008D7482" w:rsidRDefault="008D7482" w:rsidP="00F2194D">
      <w:pPr>
        <w:spacing w:line="300" w:lineRule="auto"/>
        <w:ind w:rightChars="400" w:right="960"/>
        <w:jc w:val="right"/>
        <w:rPr>
          <w:rFonts w:ascii="宋体" w:hAnsi="宋体" w:hint="eastAsia"/>
          <w:color w:val="FF0000"/>
        </w:rPr>
      </w:pPr>
      <w:r w:rsidRPr="008D7482">
        <w:rPr>
          <w:rFonts w:ascii="宋体" w:hAnsi="宋体" w:hint="eastAsia"/>
          <w:color w:val="000000" w:themeColor="text1"/>
        </w:rPr>
        <w:t>2017年05月12日</w:t>
      </w:r>
      <w:r w:rsidR="00627A4D" w:rsidRPr="00627A4D">
        <w:rPr>
          <w:rFonts w:ascii="宋体" w:hAnsi="宋体" w:hint="eastAsia"/>
          <w:color w:val="FF0000"/>
        </w:rPr>
        <w:t>（</w:t>
      </w:r>
      <w:r w:rsidR="002333C7">
        <w:rPr>
          <w:rFonts w:ascii="宋体" w:hAnsi="宋体" w:hint="eastAsia"/>
          <w:color w:val="FF0000"/>
        </w:rPr>
        <w:t>宋体小四号，</w:t>
      </w:r>
      <w:bookmarkStart w:id="0" w:name="_GoBack"/>
      <w:bookmarkEnd w:id="0"/>
      <w:r w:rsidR="00627A4D" w:rsidRPr="00627A4D">
        <w:rPr>
          <w:rFonts w:ascii="宋体" w:hAnsi="宋体" w:hint="eastAsia"/>
          <w:color w:val="FF0000"/>
        </w:rPr>
        <w:t>右缩进4字符）</w:t>
      </w:r>
    </w:p>
    <w:sectPr w:rsidR="008D7482" w:rsidSect="00C94BD4">
      <w:footerReference w:type="default" r:id="rId8"/>
      <w:pgSz w:w="11906" w:h="16838" w:code="9"/>
      <w:pgMar w:top="1304" w:right="1474" w:bottom="1304" w:left="147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43" w:rsidRDefault="00E93043" w:rsidP="006D3531">
      <w:pPr>
        <w:spacing w:line="240" w:lineRule="auto"/>
      </w:pPr>
      <w:r>
        <w:separator/>
      </w:r>
    </w:p>
  </w:endnote>
  <w:endnote w:type="continuationSeparator" w:id="0">
    <w:p w:rsidR="00E93043" w:rsidRDefault="00E93043" w:rsidP="006D3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531" w:rsidRPr="00FB490B" w:rsidRDefault="006D3531" w:rsidP="00BC0B3B">
    <w:pPr>
      <w:pStyle w:val="a5"/>
      <w:spacing w:line="300" w:lineRule="auto"/>
      <w:jc w:val="center"/>
      <w:rPr>
        <w:rFonts w:asciiTheme="minorEastAsia" w:eastAsiaTheme="minorEastAsia" w:hAnsiTheme="minorEastAsia"/>
        <w:sz w:val="21"/>
        <w:szCs w:val="21"/>
      </w:rPr>
    </w:pPr>
    <w:r w:rsidRPr="00FB490B">
      <w:rPr>
        <w:rFonts w:asciiTheme="minorEastAsia" w:eastAsiaTheme="minorEastAsia" w:hAnsiTheme="minorEastAsia" w:cstheme="majorBidi" w:hint="eastAsia"/>
        <w:sz w:val="21"/>
        <w:szCs w:val="21"/>
        <w:lang w:val="zh-CN"/>
      </w:rPr>
      <w:t>-</w:t>
    </w:r>
    <w:r w:rsidRPr="00FB490B">
      <w:rPr>
        <w:rFonts w:asciiTheme="minorEastAsia" w:eastAsiaTheme="minorEastAsia" w:hAnsiTheme="minorEastAsia" w:cstheme="majorBidi"/>
        <w:sz w:val="21"/>
        <w:szCs w:val="21"/>
        <w:lang w:val="zh-CN"/>
      </w:rPr>
      <w:t xml:space="preserve"> </w:t>
    </w:r>
    <w:r w:rsidRPr="00FB490B">
      <w:rPr>
        <w:rFonts w:asciiTheme="minorEastAsia" w:eastAsiaTheme="minorEastAsia" w:hAnsiTheme="minorEastAsia"/>
        <w:sz w:val="21"/>
        <w:szCs w:val="21"/>
      </w:rPr>
      <w:fldChar w:fldCharType="begin"/>
    </w:r>
    <w:r w:rsidRPr="00FB490B">
      <w:rPr>
        <w:rFonts w:asciiTheme="minorEastAsia" w:eastAsiaTheme="minorEastAsia" w:hAnsiTheme="minorEastAsia"/>
        <w:sz w:val="21"/>
        <w:szCs w:val="21"/>
      </w:rPr>
      <w:instrText>PAGE    \* MERGEFORMAT</w:instrText>
    </w:r>
    <w:r w:rsidRPr="00FB490B">
      <w:rPr>
        <w:rFonts w:asciiTheme="minorEastAsia" w:eastAsiaTheme="minorEastAsia" w:hAnsiTheme="minorEastAsia"/>
        <w:sz w:val="21"/>
        <w:szCs w:val="21"/>
      </w:rPr>
      <w:fldChar w:fldCharType="separate"/>
    </w:r>
    <w:r w:rsidR="002333C7" w:rsidRPr="002333C7">
      <w:rPr>
        <w:rFonts w:asciiTheme="minorEastAsia" w:eastAsiaTheme="minorEastAsia" w:hAnsiTheme="minorEastAsia" w:cstheme="majorBidi"/>
        <w:noProof/>
        <w:sz w:val="21"/>
        <w:szCs w:val="21"/>
        <w:lang w:val="zh-CN"/>
      </w:rPr>
      <w:t>4</w:t>
    </w:r>
    <w:r w:rsidRPr="00FB490B">
      <w:rPr>
        <w:rFonts w:asciiTheme="minorEastAsia" w:eastAsiaTheme="minorEastAsia" w:hAnsiTheme="minorEastAsia" w:cstheme="majorBidi"/>
        <w:sz w:val="21"/>
        <w:szCs w:val="21"/>
      </w:rPr>
      <w:fldChar w:fldCharType="end"/>
    </w:r>
    <w:r w:rsidRPr="00FB490B">
      <w:rPr>
        <w:rFonts w:asciiTheme="minorEastAsia" w:eastAsiaTheme="minorEastAsia" w:hAnsiTheme="minorEastAsia" w:cstheme="majorBidi"/>
        <w:sz w:val="21"/>
        <w:szCs w:val="21"/>
        <w:lang w:val="zh-CN"/>
      </w:rPr>
      <w:t xml:space="preserve"> </w:t>
    </w:r>
    <w:r w:rsidRPr="00FB490B">
      <w:rPr>
        <w:rFonts w:asciiTheme="minorEastAsia" w:eastAsiaTheme="minorEastAsia" w:hAnsiTheme="minorEastAsia" w:cstheme="majorBidi" w:hint="eastAsia"/>
        <w:sz w:val="21"/>
        <w:szCs w:val="21"/>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43" w:rsidRDefault="00E93043" w:rsidP="006D3531">
      <w:pPr>
        <w:spacing w:line="240" w:lineRule="auto"/>
      </w:pPr>
      <w:r>
        <w:separator/>
      </w:r>
    </w:p>
  </w:footnote>
  <w:footnote w:type="continuationSeparator" w:id="0">
    <w:p w:rsidR="00E93043" w:rsidRDefault="00E93043" w:rsidP="006D35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2939"/>
    <w:multiLevelType w:val="hybridMultilevel"/>
    <w:tmpl w:val="0B24BFF6"/>
    <w:lvl w:ilvl="0" w:tplc="014056A2">
      <w:start w:val="1"/>
      <w:numFmt w:val="ideograph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50E9704"/>
    <w:multiLevelType w:val="singleLevel"/>
    <w:tmpl w:val="550E9704"/>
    <w:lvl w:ilvl="0">
      <w:start w:val="1"/>
      <w:numFmt w:val="chineseCounting"/>
      <w:suff w:val="nothing"/>
      <w:lvlText w:val="（%1）"/>
      <w:lvlJc w:val="left"/>
    </w:lvl>
  </w:abstractNum>
  <w:abstractNum w:abstractNumId="2" w15:restartNumberingAfterBreak="0">
    <w:nsid w:val="7F6E0020"/>
    <w:multiLevelType w:val="hybridMultilevel"/>
    <w:tmpl w:val="3E0250F0"/>
    <w:lvl w:ilvl="0" w:tplc="A3965D80">
      <w:start w:val="1"/>
      <w:numFmt w:val="japaneseCounting"/>
      <w:lvlText w:val="%1、"/>
      <w:lvlJc w:val="left"/>
      <w:pPr>
        <w:ind w:left="480" w:hanging="480"/>
      </w:pPr>
      <w:rPr>
        <w:rFonts w:hint="default"/>
        <w:sz w:val="24"/>
      </w:rPr>
    </w:lvl>
    <w:lvl w:ilvl="1" w:tplc="70DAE8D4">
      <w:start w:val="1"/>
      <w:numFmt w:val="ideographEnclosedCircle"/>
      <w:lvlText w:val="%2"/>
      <w:lvlJc w:val="left"/>
      <w:pPr>
        <w:ind w:left="780" w:hanging="360"/>
      </w:pPr>
      <w:rPr>
        <w:rFonts w:asciiTheme="minorEastAsia" w:eastAsiaTheme="minorEastAsia" w:hAnsiTheme="minorEastAsia"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26"/>
    <w:rsid w:val="000006AD"/>
    <w:rsid w:val="00000C29"/>
    <w:rsid w:val="00004D5D"/>
    <w:rsid w:val="00010CC6"/>
    <w:rsid w:val="00011315"/>
    <w:rsid w:val="00012BFD"/>
    <w:rsid w:val="000167DA"/>
    <w:rsid w:val="00026D6F"/>
    <w:rsid w:val="00031FFF"/>
    <w:rsid w:val="0003562B"/>
    <w:rsid w:val="00040191"/>
    <w:rsid w:val="00043603"/>
    <w:rsid w:val="000437DA"/>
    <w:rsid w:val="00045876"/>
    <w:rsid w:val="00045C7B"/>
    <w:rsid w:val="00046B6C"/>
    <w:rsid w:val="0006155F"/>
    <w:rsid w:val="00062028"/>
    <w:rsid w:val="0006241C"/>
    <w:rsid w:val="0006576E"/>
    <w:rsid w:val="000663CA"/>
    <w:rsid w:val="00074D5D"/>
    <w:rsid w:val="00081610"/>
    <w:rsid w:val="000847EA"/>
    <w:rsid w:val="00085489"/>
    <w:rsid w:val="000A03F8"/>
    <w:rsid w:val="000A2BED"/>
    <w:rsid w:val="000A54BF"/>
    <w:rsid w:val="000D4A16"/>
    <w:rsid w:val="000D5EF2"/>
    <w:rsid w:val="000D6EBE"/>
    <w:rsid w:val="000E1D89"/>
    <w:rsid w:val="000E30CA"/>
    <w:rsid w:val="000E752A"/>
    <w:rsid w:val="000F665C"/>
    <w:rsid w:val="001005AE"/>
    <w:rsid w:val="00110C7E"/>
    <w:rsid w:val="00123F58"/>
    <w:rsid w:val="00125C1D"/>
    <w:rsid w:val="00127EE1"/>
    <w:rsid w:val="001314DE"/>
    <w:rsid w:val="00131EBD"/>
    <w:rsid w:val="001323DD"/>
    <w:rsid w:val="00134691"/>
    <w:rsid w:val="00142C6C"/>
    <w:rsid w:val="001518E5"/>
    <w:rsid w:val="001521F6"/>
    <w:rsid w:val="001522E8"/>
    <w:rsid w:val="00154BA4"/>
    <w:rsid w:val="00156503"/>
    <w:rsid w:val="001603EC"/>
    <w:rsid w:val="00161D47"/>
    <w:rsid w:val="00162B26"/>
    <w:rsid w:val="001635D0"/>
    <w:rsid w:val="00163717"/>
    <w:rsid w:val="001646DB"/>
    <w:rsid w:val="00167BE8"/>
    <w:rsid w:val="001779FC"/>
    <w:rsid w:val="00181935"/>
    <w:rsid w:val="00184B1F"/>
    <w:rsid w:val="001876FE"/>
    <w:rsid w:val="00192573"/>
    <w:rsid w:val="00194498"/>
    <w:rsid w:val="0019545A"/>
    <w:rsid w:val="001B2880"/>
    <w:rsid w:val="001B56E6"/>
    <w:rsid w:val="001C3529"/>
    <w:rsid w:val="001C35FE"/>
    <w:rsid w:val="001C658E"/>
    <w:rsid w:val="001C7678"/>
    <w:rsid w:val="001D0D7E"/>
    <w:rsid w:val="001E2E3C"/>
    <w:rsid w:val="001E41B6"/>
    <w:rsid w:val="001E4E77"/>
    <w:rsid w:val="001E4FBA"/>
    <w:rsid w:val="001F172A"/>
    <w:rsid w:val="001F2709"/>
    <w:rsid w:val="001F2DE5"/>
    <w:rsid w:val="001F3CB5"/>
    <w:rsid w:val="00202D5C"/>
    <w:rsid w:val="00214B88"/>
    <w:rsid w:val="00216F5B"/>
    <w:rsid w:val="00225099"/>
    <w:rsid w:val="002323DD"/>
    <w:rsid w:val="002333C7"/>
    <w:rsid w:val="00237D4F"/>
    <w:rsid w:val="00242FCD"/>
    <w:rsid w:val="00243107"/>
    <w:rsid w:val="0024463E"/>
    <w:rsid w:val="00244AF1"/>
    <w:rsid w:val="00247106"/>
    <w:rsid w:val="00247B31"/>
    <w:rsid w:val="00252AAD"/>
    <w:rsid w:val="002538E3"/>
    <w:rsid w:val="002569C5"/>
    <w:rsid w:val="002645EF"/>
    <w:rsid w:val="00272E70"/>
    <w:rsid w:val="00273EDD"/>
    <w:rsid w:val="002751B5"/>
    <w:rsid w:val="00275559"/>
    <w:rsid w:val="00280A55"/>
    <w:rsid w:val="002813F1"/>
    <w:rsid w:val="0028181C"/>
    <w:rsid w:val="00283791"/>
    <w:rsid w:val="002867AF"/>
    <w:rsid w:val="0029029A"/>
    <w:rsid w:val="002948A1"/>
    <w:rsid w:val="002955A5"/>
    <w:rsid w:val="002A0EDF"/>
    <w:rsid w:val="002A147B"/>
    <w:rsid w:val="002A1734"/>
    <w:rsid w:val="002A18D8"/>
    <w:rsid w:val="002A77FA"/>
    <w:rsid w:val="002B19E1"/>
    <w:rsid w:val="002B71A9"/>
    <w:rsid w:val="002D07F0"/>
    <w:rsid w:val="002D2980"/>
    <w:rsid w:val="002D4DC6"/>
    <w:rsid w:val="002D6FAB"/>
    <w:rsid w:val="002F1D67"/>
    <w:rsid w:val="002F292D"/>
    <w:rsid w:val="002F3654"/>
    <w:rsid w:val="002F409B"/>
    <w:rsid w:val="002F5F08"/>
    <w:rsid w:val="002F7AD5"/>
    <w:rsid w:val="0030062E"/>
    <w:rsid w:val="00300CEB"/>
    <w:rsid w:val="00300E47"/>
    <w:rsid w:val="003025B1"/>
    <w:rsid w:val="003049AF"/>
    <w:rsid w:val="00313738"/>
    <w:rsid w:val="00320274"/>
    <w:rsid w:val="0032251F"/>
    <w:rsid w:val="00327390"/>
    <w:rsid w:val="003336E7"/>
    <w:rsid w:val="00340534"/>
    <w:rsid w:val="003463A2"/>
    <w:rsid w:val="00353E89"/>
    <w:rsid w:val="003566FE"/>
    <w:rsid w:val="00356AFD"/>
    <w:rsid w:val="00361029"/>
    <w:rsid w:val="003664B9"/>
    <w:rsid w:val="003669B0"/>
    <w:rsid w:val="00374EAE"/>
    <w:rsid w:val="003811A6"/>
    <w:rsid w:val="00381BE8"/>
    <w:rsid w:val="00381F29"/>
    <w:rsid w:val="00382589"/>
    <w:rsid w:val="00384BFD"/>
    <w:rsid w:val="003864FE"/>
    <w:rsid w:val="0039030A"/>
    <w:rsid w:val="003939C7"/>
    <w:rsid w:val="00393BA0"/>
    <w:rsid w:val="00393C5A"/>
    <w:rsid w:val="003948DB"/>
    <w:rsid w:val="00396312"/>
    <w:rsid w:val="003A6143"/>
    <w:rsid w:val="003A7734"/>
    <w:rsid w:val="003B062F"/>
    <w:rsid w:val="003B31F6"/>
    <w:rsid w:val="003C0CA7"/>
    <w:rsid w:val="003D1DF2"/>
    <w:rsid w:val="003D35CE"/>
    <w:rsid w:val="003D4603"/>
    <w:rsid w:val="003E60D0"/>
    <w:rsid w:val="003F3817"/>
    <w:rsid w:val="003F6DEC"/>
    <w:rsid w:val="003F76BE"/>
    <w:rsid w:val="003F776D"/>
    <w:rsid w:val="0040344B"/>
    <w:rsid w:val="00404B18"/>
    <w:rsid w:val="00414810"/>
    <w:rsid w:val="0042286E"/>
    <w:rsid w:val="00426CB6"/>
    <w:rsid w:val="0043316A"/>
    <w:rsid w:val="00433398"/>
    <w:rsid w:val="0044120C"/>
    <w:rsid w:val="00441ABC"/>
    <w:rsid w:val="00443314"/>
    <w:rsid w:val="00451BAA"/>
    <w:rsid w:val="004609EA"/>
    <w:rsid w:val="00467CBB"/>
    <w:rsid w:val="00475D40"/>
    <w:rsid w:val="00477455"/>
    <w:rsid w:val="00481083"/>
    <w:rsid w:val="0048114A"/>
    <w:rsid w:val="00487141"/>
    <w:rsid w:val="004935D1"/>
    <w:rsid w:val="004947B8"/>
    <w:rsid w:val="00496B55"/>
    <w:rsid w:val="004A3727"/>
    <w:rsid w:val="004A70B1"/>
    <w:rsid w:val="004A729D"/>
    <w:rsid w:val="004B3F37"/>
    <w:rsid w:val="004C05A9"/>
    <w:rsid w:val="004D0516"/>
    <w:rsid w:val="004D086D"/>
    <w:rsid w:val="004D40BE"/>
    <w:rsid w:val="004D5C14"/>
    <w:rsid w:val="004E0D11"/>
    <w:rsid w:val="004E3A9D"/>
    <w:rsid w:val="004F2EFE"/>
    <w:rsid w:val="004F5158"/>
    <w:rsid w:val="00502FFE"/>
    <w:rsid w:val="00505847"/>
    <w:rsid w:val="00507F12"/>
    <w:rsid w:val="005115AF"/>
    <w:rsid w:val="00511B84"/>
    <w:rsid w:val="00514A2D"/>
    <w:rsid w:val="005177FA"/>
    <w:rsid w:val="005247FF"/>
    <w:rsid w:val="005304C1"/>
    <w:rsid w:val="00533B03"/>
    <w:rsid w:val="00536B70"/>
    <w:rsid w:val="00537528"/>
    <w:rsid w:val="00546367"/>
    <w:rsid w:val="005514C6"/>
    <w:rsid w:val="005522D8"/>
    <w:rsid w:val="00557604"/>
    <w:rsid w:val="00557887"/>
    <w:rsid w:val="00562425"/>
    <w:rsid w:val="00562E85"/>
    <w:rsid w:val="00563E8C"/>
    <w:rsid w:val="00570177"/>
    <w:rsid w:val="00570E8D"/>
    <w:rsid w:val="00575844"/>
    <w:rsid w:val="00576AD0"/>
    <w:rsid w:val="0058240C"/>
    <w:rsid w:val="005A0FBC"/>
    <w:rsid w:val="005B359D"/>
    <w:rsid w:val="005C1B4C"/>
    <w:rsid w:val="005C39B5"/>
    <w:rsid w:val="005C5501"/>
    <w:rsid w:val="005C7AD1"/>
    <w:rsid w:val="005D0AF2"/>
    <w:rsid w:val="005D567C"/>
    <w:rsid w:val="005D79B8"/>
    <w:rsid w:val="005E09C1"/>
    <w:rsid w:val="005E3B5E"/>
    <w:rsid w:val="005E5A3B"/>
    <w:rsid w:val="005F0236"/>
    <w:rsid w:val="005F2EEA"/>
    <w:rsid w:val="005F74DD"/>
    <w:rsid w:val="006023EC"/>
    <w:rsid w:val="006039BF"/>
    <w:rsid w:val="00606B9D"/>
    <w:rsid w:val="0061203B"/>
    <w:rsid w:val="006145FA"/>
    <w:rsid w:val="006218FB"/>
    <w:rsid w:val="006231A2"/>
    <w:rsid w:val="006236A7"/>
    <w:rsid w:val="00623868"/>
    <w:rsid w:val="00624A4B"/>
    <w:rsid w:val="006251F3"/>
    <w:rsid w:val="00625E22"/>
    <w:rsid w:val="00627A4D"/>
    <w:rsid w:val="00627FC1"/>
    <w:rsid w:val="006360C7"/>
    <w:rsid w:val="006400D5"/>
    <w:rsid w:val="00641492"/>
    <w:rsid w:val="006429AD"/>
    <w:rsid w:val="00643034"/>
    <w:rsid w:val="00650C73"/>
    <w:rsid w:val="006602DE"/>
    <w:rsid w:val="00664D02"/>
    <w:rsid w:val="00666D39"/>
    <w:rsid w:val="00671A47"/>
    <w:rsid w:val="00674783"/>
    <w:rsid w:val="006749C5"/>
    <w:rsid w:val="00677305"/>
    <w:rsid w:val="006861DB"/>
    <w:rsid w:val="00693913"/>
    <w:rsid w:val="006A2093"/>
    <w:rsid w:val="006A416A"/>
    <w:rsid w:val="006A546D"/>
    <w:rsid w:val="006A6B1A"/>
    <w:rsid w:val="006A6D36"/>
    <w:rsid w:val="006B641E"/>
    <w:rsid w:val="006B650B"/>
    <w:rsid w:val="006B7916"/>
    <w:rsid w:val="006C7E1D"/>
    <w:rsid w:val="006D3531"/>
    <w:rsid w:val="006D3981"/>
    <w:rsid w:val="006D45E3"/>
    <w:rsid w:val="006D4624"/>
    <w:rsid w:val="006E2E39"/>
    <w:rsid w:val="006F115C"/>
    <w:rsid w:val="006F1A2C"/>
    <w:rsid w:val="006F28F1"/>
    <w:rsid w:val="006F6051"/>
    <w:rsid w:val="006F6D1F"/>
    <w:rsid w:val="00700DFB"/>
    <w:rsid w:val="00720FA7"/>
    <w:rsid w:val="00722ADA"/>
    <w:rsid w:val="0072506C"/>
    <w:rsid w:val="00727893"/>
    <w:rsid w:val="00736689"/>
    <w:rsid w:val="0074349B"/>
    <w:rsid w:val="00745B3D"/>
    <w:rsid w:val="0075300D"/>
    <w:rsid w:val="00755E47"/>
    <w:rsid w:val="00760BB3"/>
    <w:rsid w:val="00761C16"/>
    <w:rsid w:val="00765DE4"/>
    <w:rsid w:val="00766B28"/>
    <w:rsid w:val="00770C5B"/>
    <w:rsid w:val="007739D8"/>
    <w:rsid w:val="0078292D"/>
    <w:rsid w:val="00793A80"/>
    <w:rsid w:val="007950B8"/>
    <w:rsid w:val="00795A85"/>
    <w:rsid w:val="007A7732"/>
    <w:rsid w:val="007B02FC"/>
    <w:rsid w:val="007B03C8"/>
    <w:rsid w:val="007B4150"/>
    <w:rsid w:val="007B4D14"/>
    <w:rsid w:val="007B4F05"/>
    <w:rsid w:val="007B65C8"/>
    <w:rsid w:val="007C14C6"/>
    <w:rsid w:val="007C35AC"/>
    <w:rsid w:val="007C4852"/>
    <w:rsid w:val="007C4C92"/>
    <w:rsid w:val="007C55A2"/>
    <w:rsid w:val="007C6758"/>
    <w:rsid w:val="007C7EDE"/>
    <w:rsid w:val="007D058D"/>
    <w:rsid w:val="007D078F"/>
    <w:rsid w:val="007D2D39"/>
    <w:rsid w:val="007D37E8"/>
    <w:rsid w:val="007F1AD6"/>
    <w:rsid w:val="008018A2"/>
    <w:rsid w:val="00802FCC"/>
    <w:rsid w:val="00803B2C"/>
    <w:rsid w:val="008044DB"/>
    <w:rsid w:val="00815093"/>
    <w:rsid w:val="008151CF"/>
    <w:rsid w:val="00816B52"/>
    <w:rsid w:val="008179D9"/>
    <w:rsid w:val="00820433"/>
    <w:rsid w:val="00823958"/>
    <w:rsid w:val="00825C3D"/>
    <w:rsid w:val="008308A9"/>
    <w:rsid w:val="008316F3"/>
    <w:rsid w:val="00832CF8"/>
    <w:rsid w:val="008418E0"/>
    <w:rsid w:val="008432FE"/>
    <w:rsid w:val="00843B40"/>
    <w:rsid w:val="00845348"/>
    <w:rsid w:val="0085077B"/>
    <w:rsid w:val="008512B4"/>
    <w:rsid w:val="008536F4"/>
    <w:rsid w:val="00862B68"/>
    <w:rsid w:val="00870A34"/>
    <w:rsid w:val="008717A1"/>
    <w:rsid w:val="0087198F"/>
    <w:rsid w:val="0087364D"/>
    <w:rsid w:val="00876CF0"/>
    <w:rsid w:val="0087797A"/>
    <w:rsid w:val="008832D0"/>
    <w:rsid w:val="008865A3"/>
    <w:rsid w:val="0089263E"/>
    <w:rsid w:val="008945F6"/>
    <w:rsid w:val="008A0F95"/>
    <w:rsid w:val="008A47BD"/>
    <w:rsid w:val="008A5977"/>
    <w:rsid w:val="008A7BA7"/>
    <w:rsid w:val="008B59A7"/>
    <w:rsid w:val="008C2890"/>
    <w:rsid w:val="008C7B7F"/>
    <w:rsid w:val="008D7482"/>
    <w:rsid w:val="008E7458"/>
    <w:rsid w:val="008F1A2C"/>
    <w:rsid w:val="009033BD"/>
    <w:rsid w:val="00921982"/>
    <w:rsid w:val="00923B42"/>
    <w:rsid w:val="00927C70"/>
    <w:rsid w:val="00932CA5"/>
    <w:rsid w:val="00935AB9"/>
    <w:rsid w:val="0093798D"/>
    <w:rsid w:val="00942A04"/>
    <w:rsid w:val="00942B98"/>
    <w:rsid w:val="00942DA4"/>
    <w:rsid w:val="009516FB"/>
    <w:rsid w:val="00955946"/>
    <w:rsid w:val="009605DA"/>
    <w:rsid w:val="009649E8"/>
    <w:rsid w:val="00974342"/>
    <w:rsid w:val="009834A1"/>
    <w:rsid w:val="009957EB"/>
    <w:rsid w:val="00996AB6"/>
    <w:rsid w:val="00997C76"/>
    <w:rsid w:val="009A0E2E"/>
    <w:rsid w:val="009B25E1"/>
    <w:rsid w:val="009B7251"/>
    <w:rsid w:val="009C2C6E"/>
    <w:rsid w:val="009C4FB0"/>
    <w:rsid w:val="009C517F"/>
    <w:rsid w:val="009C5528"/>
    <w:rsid w:val="009D2A33"/>
    <w:rsid w:val="009D3189"/>
    <w:rsid w:val="009D69AA"/>
    <w:rsid w:val="009E2265"/>
    <w:rsid w:val="009E3993"/>
    <w:rsid w:val="009E4DA2"/>
    <w:rsid w:val="009E7B6B"/>
    <w:rsid w:val="009F052F"/>
    <w:rsid w:val="00A01328"/>
    <w:rsid w:val="00A05C77"/>
    <w:rsid w:val="00A074C3"/>
    <w:rsid w:val="00A11271"/>
    <w:rsid w:val="00A11622"/>
    <w:rsid w:val="00A116D0"/>
    <w:rsid w:val="00A143E7"/>
    <w:rsid w:val="00A155B0"/>
    <w:rsid w:val="00A30E70"/>
    <w:rsid w:val="00A43D40"/>
    <w:rsid w:val="00A524C1"/>
    <w:rsid w:val="00A52799"/>
    <w:rsid w:val="00A53620"/>
    <w:rsid w:val="00A56CA6"/>
    <w:rsid w:val="00A63754"/>
    <w:rsid w:val="00A7244D"/>
    <w:rsid w:val="00A77F3A"/>
    <w:rsid w:val="00A915E7"/>
    <w:rsid w:val="00A95E88"/>
    <w:rsid w:val="00AA0C7D"/>
    <w:rsid w:val="00AA20F5"/>
    <w:rsid w:val="00AB09ED"/>
    <w:rsid w:val="00AB3CBA"/>
    <w:rsid w:val="00AB74B9"/>
    <w:rsid w:val="00AC1914"/>
    <w:rsid w:val="00AD233B"/>
    <w:rsid w:val="00AD28FF"/>
    <w:rsid w:val="00AD2E5D"/>
    <w:rsid w:val="00AD4322"/>
    <w:rsid w:val="00AE38E9"/>
    <w:rsid w:val="00AE5064"/>
    <w:rsid w:val="00AE67D7"/>
    <w:rsid w:val="00AE6885"/>
    <w:rsid w:val="00B00129"/>
    <w:rsid w:val="00B01492"/>
    <w:rsid w:val="00B035E2"/>
    <w:rsid w:val="00B03FA7"/>
    <w:rsid w:val="00B10A32"/>
    <w:rsid w:val="00B10C79"/>
    <w:rsid w:val="00B152C0"/>
    <w:rsid w:val="00B1567F"/>
    <w:rsid w:val="00B1618D"/>
    <w:rsid w:val="00B21CE3"/>
    <w:rsid w:val="00B233C1"/>
    <w:rsid w:val="00B33829"/>
    <w:rsid w:val="00B33E44"/>
    <w:rsid w:val="00B53D10"/>
    <w:rsid w:val="00B54B0B"/>
    <w:rsid w:val="00B55C37"/>
    <w:rsid w:val="00B57469"/>
    <w:rsid w:val="00B65598"/>
    <w:rsid w:val="00B67E36"/>
    <w:rsid w:val="00B739F8"/>
    <w:rsid w:val="00B859EF"/>
    <w:rsid w:val="00B8670E"/>
    <w:rsid w:val="00B905AD"/>
    <w:rsid w:val="00B90ABC"/>
    <w:rsid w:val="00BA2984"/>
    <w:rsid w:val="00BA4847"/>
    <w:rsid w:val="00BA5BDD"/>
    <w:rsid w:val="00BA775A"/>
    <w:rsid w:val="00BB0CDA"/>
    <w:rsid w:val="00BB0F44"/>
    <w:rsid w:val="00BB1BD6"/>
    <w:rsid w:val="00BC0B3B"/>
    <w:rsid w:val="00BC5659"/>
    <w:rsid w:val="00BC6376"/>
    <w:rsid w:val="00BC63C5"/>
    <w:rsid w:val="00BC771C"/>
    <w:rsid w:val="00BD2C59"/>
    <w:rsid w:val="00BE26DD"/>
    <w:rsid w:val="00BE651D"/>
    <w:rsid w:val="00BE6FA1"/>
    <w:rsid w:val="00C04858"/>
    <w:rsid w:val="00C04CB4"/>
    <w:rsid w:val="00C0704E"/>
    <w:rsid w:val="00C10583"/>
    <w:rsid w:val="00C14386"/>
    <w:rsid w:val="00C160C1"/>
    <w:rsid w:val="00C20D79"/>
    <w:rsid w:val="00C246EA"/>
    <w:rsid w:val="00C25938"/>
    <w:rsid w:val="00C31F7B"/>
    <w:rsid w:val="00C34091"/>
    <w:rsid w:val="00C37AEF"/>
    <w:rsid w:val="00C42EEF"/>
    <w:rsid w:val="00C43AFC"/>
    <w:rsid w:val="00C5208C"/>
    <w:rsid w:val="00C52B8E"/>
    <w:rsid w:val="00C53376"/>
    <w:rsid w:val="00C55199"/>
    <w:rsid w:val="00C6168B"/>
    <w:rsid w:val="00C616E5"/>
    <w:rsid w:val="00C63366"/>
    <w:rsid w:val="00C73A94"/>
    <w:rsid w:val="00C806BD"/>
    <w:rsid w:val="00C82DE7"/>
    <w:rsid w:val="00C83143"/>
    <w:rsid w:val="00C836DB"/>
    <w:rsid w:val="00C87D77"/>
    <w:rsid w:val="00C94BD4"/>
    <w:rsid w:val="00CA3522"/>
    <w:rsid w:val="00CA5907"/>
    <w:rsid w:val="00CA5AAF"/>
    <w:rsid w:val="00CB79E7"/>
    <w:rsid w:val="00CC1B76"/>
    <w:rsid w:val="00CC2B76"/>
    <w:rsid w:val="00CC632D"/>
    <w:rsid w:val="00CD14AD"/>
    <w:rsid w:val="00CD274C"/>
    <w:rsid w:val="00CD5BDD"/>
    <w:rsid w:val="00CD6582"/>
    <w:rsid w:val="00CE104F"/>
    <w:rsid w:val="00CF6E60"/>
    <w:rsid w:val="00CF7B4F"/>
    <w:rsid w:val="00D017C3"/>
    <w:rsid w:val="00D03820"/>
    <w:rsid w:val="00D05BAD"/>
    <w:rsid w:val="00D06DF8"/>
    <w:rsid w:val="00D1015D"/>
    <w:rsid w:val="00D16DC0"/>
    <w:rsid w:val="00D25AB3"/>
    <w:rsid w:val="00D27383"/>
    <w:rsid w:val="00D36901"/>
    <w:rsid w:val="00D41593"/>
    <w:rsid w:val="00D456C1"/>
    <w:rsid w:val="00D5045A"/>
    <w:rsid w:val="00D52FEA"/>
    <w:rsid w:val="00D640B3"/>
    <w:rsid w:val="00D675AC"/>
    <w:rsid w:val="00D72AEE"/>
    <w:rsid w:val="00D764FA"/>
    <w:rsid w:val="00D77864"/>
    <w:rsid w:val="00D8026C"/>
    <w:rsid w:val="00D8217C"/>
    <w:rsid w:val="00D87567"/>
    <w:rsid w:val="00D913A0"/>
    <w:rsid w:val="00D93316"/>
    <w:rsid w:val="00DA0C20"/>
    <w:rsid w:val="00DA2E49"/>
    <w:rsid w:val="00DA3770"/>
    <w:rsid w:val="00DA4931"/>
    <w:rsid w:val="00DB1D20"/>
    <w:rsid w:val="00DB28BA"/>
    <w:rsid w:val="00DB2C64"/>
    <w:rsid w:val="00DB6D38"/>
    <w:rsid w:val="00DB73DC"/>
    <w:rsid w:val="00DC3093"/>
    <w:rsid w:val="00DC3334"/>
    <w:rsid w:val="00DC38B6"/>
    <w:rsid w:val="00DC4D11"/>
    <w:rsid w:val="00DC55DE"/>
    <w:rsid w:val="00DD0905"/>
    <w:rsid w:val="00DD11DA"/>
    <w:rsid w:val="00DE4583"/>
    <w:rsid w:val="00DE51D8"/>
    <w:rsid w:val="00DE7803"/>
    <w:rsid w:val="00DF204B"/>
    <w:rsid w:val="00DF2B02"/>
    <w:rsid w:val="00DF3AFD"/>
    <w:rsid w:val="00DF5058"/>
    <w:rsid w:val="00DF5B04"/>
    <w:rsid w:val="00E0039E"/>
    <w:rsid w:val="00E01D46"/>
    <w:rsid w:val="00E11486"/>
    <w:rsid w:val="00E15626"/>
    <w:rsid w:val="00E15E47"/>
    <w:rsid w:val="00E17DB0"/>
    <w:rsid w:val="00E2057E"/>
    <w:rsid w:val="00E24201"/>
    <w:rsid w:val="00E33563"/>
    <w:rsid w:val="00E36FF3"/>
    <w:rsid w:val="00E41090"/>
    <w:rsid w:val="00E41F9B"/>
    <w:rsid w:val="00E450E8"/>
    <w:rsid w:val="00E55BBE"/>
    <w:rsid w:val="00E60331"/>
    <w:rsid w:val="00E626A8"/>
    <w:rsid w:val="00E70FE7"/>
    <w:rsid w:val="00E719C8"/>
    <w:rsid w:val="00E75E55"/>
    <w:rsid w:val="00E77990"/>
    <w:rsid w:val="00E800C1"/>
    <w:rsid w:val="00E81D58"/>
    <w:rsid w:val="00E85DF8"/>
    <w:rsid w:val="00E93043"/>
    <w:rsid w:val="00E96478"/>
    <w:rsid w:val="00E968E4"/>
    <w:rsid w:val="00EA168B"/>
    <w:rsid w:val="00EA4837"/>
    <w:rsid w:val="00EB4AE8"/>
    <w:rsid w:val="00EB5DFB"/>
    <w:rsid w:val="00EB6CC1"/>
    <w:rsid w:val="00EC2560"/>
    <w:rsid w:val="00EC4A0D"/>
    <w:rsid w:val="00EC5427"/>
    <w:rsid w:val="00EC6A77"/>
    <w:rsid w:val="00ED07C6"/>
    <w:rsid w:val="00ED1490"/>
    <w:rsid w:val="00ED56D5"/>
    <w:rsid w:val="00ED67B6"/>
    <w:rsid w:val="00EE0F9F"/>
    <w:rsid w:val="00EE3E86"/>
    <w:rsid w:val="00EF2669"/>
    <w:rsid w:val="00EF2912"/>
    <w:rsid w:val="00EF29EB"/>
    <w:rsid w:val="00EF6EB9"/>
    <w:rsid w:val="00F03865"/>
    <w:rsid w:val="00F03B62"/>
    <w:rsid w:val="00F11550"/>
    <w:rsid w:val="00F122D6"/>
    <w:rsid w:val="00F2194D"/>
    <w:rsid w:val="00F33672"/>
    <w:rsid w:val="00F4607F"/>
    <w:rsid w:val="00F533A2"/>
    <w:rsid w:val="00F54981"/>
    <w:rsid w:val="00F57BE8"/>
    <w:rsid w:val="00F57DD5"/>
    <w:rsid w:val="00F61AA1"/>
    <w:rsid w:val="00F63D65"/>
    <w:rsid w:val="00F757C5"/>
    <w:rsid w:val="00F826CB"/>
    <w:rsid w:val="00F83E04"/>
    <w:rsid w:val="00F90205"/>
    <w:rsid w:val="00FA131A"/>
    <w:rsid w:val="00FA2270"/>
    <w:rsid w:val="00FA2B68"/>
    <w:rsid w:val="00FB490B"/>
    <w:rsid w:val="00FB7F72"/>
    <w:rsid w:val="00FC23A6"/>
    <w:rsid w:val="00FC2BC6"/>
    <w:rsid w:val="00FD3BAA"/>
    <w:rsid w:val="00FD5DFD"/>
    <w:rsid w:val="00FE109B"/>
    <w:rsid w:val="00FE1755"/>
    <w:rsid w:val="00FF0804"/>
    <w:rsid w:val="00FF1213"/>
    <w:rsid w:val="00FF17AA"/>
    <w:rsid w:val="00F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5A53F-CD36-4004-9F4A-C227453A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563E8C"/>
    <w:pPr>
      <w:widowControl w:val="0"/>
      <w:autoSpaceDE w:val="0"/>
      <w:autoSpaceDN w:val="0"/>
      <w:adjustRightInd w:val="0"/>
      <w:spacing w:line="240" w:lineRule="auto"/>
    </w:pPr>
    <w:rPr>
      <w:rFonts w:ascii="黑体" w:eastAsia="黑体" w:cs="黑体"/>
      <w:color w:val="000000"/>
      <w:kern w:val="0"/>
    </w:rPr>
  </w:style>
  <w:style w:type="paragraph" w:styleId="a3">
    <w:name w:val="List Paragraph"/>
    <w:basedOn w:val="a"/>
    <w:qFormat/>
    <w:rsid w:val="00674783"/>
    <w:pPr>
      <w:ind w:firstLineChars="200" w:firstLine="420"/>
    </w:pPr>
  </w:style>
  <w:style w:type="paragraph" w:styleId="a4">
    <w:name w:val="header"/>
    <w:basedOn w:val="a"/>
    <w:link w:val="Char"/>
    <w:unhideWhenUsed/>
    <w:rsid w:val="006D353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6D3531"/>
    <w:rPr>
      <w:sz w:val="18"/>
      <w:szCs w:val="18"/>
    </w:rPr>
  </w:style>
  <w:style w:type="paragraph" w:styleId="a5">
    <w:name w:val="footer"/>
    <w:basedOn w:val="a"/>
    <w:link w:val="Char0"/>
    <w:unhideWhenUsed/>
    <w:rsid w:val="006D3531"/>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6D3531"/>
    <w:rPr>
      <w:sz w:val="18"/>
      <w:szCs w:val="18"/>
    </w:rPr>
  </w:style>
  <w:style w:type="paragraph" w:styleId="a6">
    <w:name w:val="Balloon Text"/>
    <w:basedOn w:val="a"/>
    <w:link w:val="Char1"/>
    <w:semiHidden/>
    <w:unhideWhenUsed/>
    <w:rsid w:val="006C7E1D"/>
    <w:pPr>
      <w:spacing w:line="240" w:lineRule="auto"/>
    </w:pPr>
    <w:rPr>
      <w:sz w:val="18"/>
      <w:szCs w:val="18"/>
    </w:rPr>
  </w:style>
  <w:style w:type="character" w:customStyle="1" w:styleId="Char1">
    <w:name w:val="批注框文本 Char"/>
    <w:basedOn w:val="a0"/>
    <w:link w:val="a6"/>
    <w:uiPriority w:val="99"/>
    <w:semiHidden/>
    <w:rsid w:val="006C7E1D"/>
    <w:rPr>
      <w:sz w:val="18"/>
      <w:szCs w:val="18"/>
    </w:rPr>
  </w:style>
  <w:style w:type="character" w:styleId="a7">
    <w:name w:val="Strong"/>
    <w:qFormat/>
    <w:rsid w:val="00845348"/>
    <w:rPr>
      <w:rFonts w:cs="Times New Roman"/>
      <w:b/>
      <w:bCs/>
    </w:rPr>
  </w:style>
  <w:style w:type="paragraph" w:styleId="a8">
    <w:name w:val="Date"/>
    <w:basedOn w:val="a"/>
    <w:next w:val="a"/>
    <w:link w:val="Char2"/>
    <w:rsid w:val="00845348"/>
    <w:pPr>
      <w:widowControl w:val="0"/>
      <w:spacing w:line="240" w:lineRule="auto"/>
      <w:ind w:leftChars="2500" w:left="100"/>
      <w:jc w:val="both"/>
    </w:pPr>
    <w:rPr>
      <w:rFonts w:cs="Times New Roman"/>
      <w:sz w:val="21"/>
    </w:rPr>
  </w:style>
  <w:style w:type="character" w:customStyle="1" w:styleId="Char2">
    <w:name w:val="日期 Char"/>
    <w:basedOn w:val="a0"/>
    <w:link w:val="a8"/>
    <w:rsid w:val="00845348"/>
    <w:rPr>
      <w:rFonts w:cs="Times New Roman"/>
      <w:sz w:val="21"/>
    </w:rPr>
  </w:style>
  <w:style w:type="paragraph" w:customStyle="1" w:styleId="p0">
    <w:name w:val="p0"/>
    <w:basedOn w:val="a"/>
    <w:rsid w:val="00845348"/>
    <w:pPr>
      <w:spacing w:before="100" w:beforeAutospacing="1" w:after="100" w:afterAutospacing="1" w:line="240" w:lineRule="auto"/>
    </w:pPr>
    <w:rPr>
      <w:rFonts w:ascii="宋体" w:hAnsi="宋体" w:cs="宋体"/>
      <w:kern w:val="0"/>
    </w:rPr>
  </w:style>
  <w:style w:type="paragraph" w:customStyle="1" w:styleId="Char3">
    <w:name w:val=" Char"/>
    <w:basedOn w:val="a"/>
    <w:autoRedefine/>
    <w:rsid w:val="00845348"/>
    <w:pPr>
      <w:widowControl w:val="0"/>
      <w:spacing w:line="240" w:lineRule="auto"/>
      <w:jc w:val="both"/>
    </w:pPr>
    <w:rPr>
      <w:rFonts w:ascii="仿宋_GB2312" w:eastAsia="仿宋_GB2312" w:cs="Times New Roman"/>
      <w:b/>
      <w:sz w:val="32"/>
      <w:szCs w:val="32"/>
    </w:rPr>
  </w:style>
  <w:style w:type="character" w:styleId="a9">
    <w:name w:val="page number"/>
    <w:basedOn w:val="a0"/>
    <w:rsid w:val="0084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E030-05AC-468C-A923-3AB5F5A2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94</cp:revision>
  <cp:lastPrinted>2017-05-12T03:33:00Z</cp:lastPrinted>
  <dcterms:created xsi:type="dcterms:W3CDTF">2017-05-02T02:32:00Z</dcterms:created>
  <dcterms:modified xsi:type="dcterms:W3CDTF">2017-05-12T03:38:00Z</dcterms:modified>
</cp:coreProperties>
</file>